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10" w:type="pct"/>
        <w:tblCellSpacing w:w="0" w:type="dxa"/>
        <w:tblInd w:w="-87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36"/>
        <w:gridCol w:w="11023"/>
      </w:tblGrid>
      <w:tr w:rsidR="00C356CF" w:rsidRPr="00254F77" w14:paraId="0C750C6E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43AE3005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t xml:space="preserve">Ügy neve: </w:t>
            </w:r>
          </w:p>
        </w:tc>
      </w:tr>
      <w:tr w:rsidR="00C356CF" w:rsidRPr="00254F77" w14:paraId="53814362" w14:textId="77777777" w:rsidTr="00970F30">
        <w:trPr>
          <w:tblCellSpacing w:w="0" w:type="dxa"/>
        </w:trPr>
        <w:tc>
          <w:tcPr>
            <w:tcW w:w="61" w:type="pct"/>
          </w:tcPr>
          <w:p w14:paraId="016A9EEC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725F77BB" w14:textId="77777777" w:rsidR="00C356CF" w:rsidRPr="00254F77" w:rsidRDefault="00C356CF" w:rsidP="003B37E9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 xml:space="preserve">Nem lakás céljára szolgáló helyiségek bérbeadása </w:t>
            </w:r>
          </w:p>
        </w:tc>
      </w:tr>
      <w:tr w:rsidR="00C356CF" w:rsidRPr="00254F77" w14:paraId="09827D08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2102F51F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br/>
              <w:t xml:space="preserve">Az eljáró szerv illetékességi területe az adott ügy tekintetében: </w:t>
            </w:r>
          </w:p>
        </w:tc>
      </w:tr>
      <w:tr w:rsidR="00C356CF" w:rsidRPr="00254F77" w14:paraId="400333CB" w14:textId="77777777" w:rsidTr="00970F30">
        <w:trPr>
          <w:tblCellSpacing w:w="0" w:type="dxa"/>
        </w:trPr>
        <w:tc>
          <w:tcPr>
            <w:tcW w:w="61" w:type="pct"/>
          </w:tcPr>
          <w:p w14:paraId="6E035C6B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11FD5DC6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Zalaszentgrót</w:t>
            </w:r>
          </w:p>
        </w:tc>
      </w:tr>
      <w:tr w:rsidR="00C356CF" w:rsidRPr="00254F77" w14:paraId="148AEDEA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55E6DBCB" w14:textId="77777777" w:rsidR="00C356CF" w:rsidRPr="00254F77" w:rsidRDefault="00C356CF" w:rsidP="00505484">
            <w:pPr>
              <w:spacing w:after="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br/>
              <w:t>A hatáskörrel rendelkező szerv megnevezése az adott ügy tekintetében:</w:t>
            </w:r>
          </w:p>
        </w:tc>
      </w:tr>
      <w:tr w:rsidR="00C356CF" w:rsidRPr="00254F77" w14:paraId="6F5091E0" w14:textId="77777777" w:rsidTr="00970F30">
        <w:trPr>
          <w:trHeight w:val="438"/>
          <w:tblCellSpacing w:w="0" w:type="dxa"/>
        </w:trPr>
        <w:tc>
          <w:tcPr>
            <w:tcW w:w="61" w:type="pct"/>
          </w:tcPr>
          <w:p w14:paraId="30D5E474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18AA03B2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Zalaszentgrót Város Polgármestere</w:t>
            </w:r>
          </w:p>
          <w:p w14:paraId="4D5C7710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</w:tr>
      <w:tr w:rsidR="00C356CF" w:rsidRPr="00254F77" w14:paraId="1C96159A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00F94241" w14:textId="77777777" w:rsidR="00C356CF" w:rsidRPr="00254F77" w:rsidRDefault="00C356CF" w:rsidP="008626DF">
            <w:pPr>
              <w:spacing w:after="12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t>Az ügy intézéséhez szükséges jogszabályok:</w:t>
            </w:r>
          </w:p>
          <w:p w14:paraId="756F5F19" w14:textId="678B7BFC" w:rsidR="00C356CF" w:rsidRPr="00254F77" w:rsidRDefault="00C356CF" w:rsidP="00970F30">
            <w:pPr>
              <w:tabs>
                <w:tab w:val="left" w:pos="180"/>
                <w:tab w:val="left" w:pos="9330"/>
                <w:tab w:val="left" w:pos="11325"/>
              </w:tabs>
              <w:spacing w:after="0" w:line="240" w:lineRule="auto"/>
              <w:ind w:left="180" w:right="1870"/>
              <w:rPr>
                <w:bCs/>
                <w:sz w:val="24"/>
                <w:szCs w:val="24"/>
                <w:lang w:eastAsia="hu-HU"/>
              </w:rPr>
            </w:pPr>
            <w:r w:rsidRPr="00254F77">
              <w:rPr>
                <w:bCs/>
                <w:sz w:val="24"/>
                <w:szCs w:val="24"/>
                <w:lang w:eastAsia="hu-HU"/>
              </w:rPr>
              <w:t xml:space="preserve">Zalaszentgrót Város Önkormányzata Képviselő-testületének a nem lakás céljára szolgáló helyiségek bérleti díjáról szóló </w:t>
            </w:r>
            <w:r w:rsidR="00AF6025" w:rsidRPr="005C3B74">
              <w:rPr>
                <w:bCs/>
                <w:sz w:val="24"/>
                <w:szCs w:val="24"/>
                <w:lang w:eastAsia="hu-HU"/>
              </w:rPr>
              <w:t>125/2019</w:t>
            </w:r>
            <w:r w:rsidRPr="005C3B74">
              <w:rPr>
                <w:bCs/>
                <w:sz w:val="24"/>
                <w:szCs w:val="24"/>
                <w:lang w:eastAsia="hu-HU"/>
              </w:rPr>
              <w:t xml:space="preserve">. </w:t>
            </w:r>
            <w:r w:rsidR="00AF6025" w:rsidRPr="005C3B74">
              <w:rPr>
                <w:bCs/>
                <w:sz w:val="24"/>
                <w:szCs w:val="24"/>
                <w:lang w:eastAsia="hu-HU"/>
              </w:rPr>
              <w:t>(XI.28</w:t>
            </w:r>
            <w:r w:rsidRPr="005C3B74">
              <w:rPr>
                <w:bCs/>
                <w:sz w:val="24"/>
                <w:szCs w:val="24"/>
                <w:lang w:eastAsia="hu-HU"/>
              </w:rPr>
              <w:t>.)</w:t>
            </w:r>
            <w:r w:rsidRPr="00254F77">
              <w:rPr>
                <w:bCs/>
                <w:sz w:val="24"/>
                <w:szCs w:val="24"/>
                <w:lang w:eastAsia="hu-HU"/>
              </w:rPr>
              <w:t xml:space="preserve"> számú képviselő-testületi határozata </w:t>
            </w:r>
          </w:p>
          <w:p w14:paraId="4CA037B8" w14:textId="77777777" w:rsidR="00C356CF" w:rsidRPr="00254F77" w:rsidRDefault="00C356CF" w:rsidP="001D07FC">
            <w:pPr>
              <w:tabs>
                <w:tab w:val="left" w:pos="360"/>
              </w:tabs>
              <w:spacing w:after="0" w:line="240" w:lineRule="auto"/>
              <w:rPr>
                <w:bCs/>
                <w:sz w:val="24"/>
                <w:szCs w:val="24"/>
                <w:lang w:eastAsia="hu-HU"/>
              </w:rPr>
            </w:pPr>
          </w:p>
          <w:p w14:paraId="398679F7" w14:textId="77777777" w:rsidR="00C356CF" w:rsidRPr="00254F77" w:rsidRDefault="00C356CF" w:rsidP="00505484">
            <w:pPr>
              <w:spacing w:after="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t xml:space="preserve">Az ügy intézéséhez szükséges dokumentumok, okmányok: </w:t>
            </w:r>
          </w:p>
          <w:p w14:paraId="7701D6B0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</w:tr>
      <w:tr w:rsidR="00C356CF" w:rsidRPr="00254F77" w14:paraId="2A9EA515" w14:textId="77777777" w:rsidTr="002348C4">
        <w:trPr>
          <w:trHeight w:val="507"/>
          <w:tblCellSpacing w:w="0" w:type="dxa"/>
        </w:trPr>
        <w:tc>
          <w:tcPr>
            <w:tcW w:w="61" w:type="pct"/>
          </w:tcPr>
          <w:p w14:paraId="44C76B91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3176837A" w14:textId="77777777" w:rsidR="00C356CF" w:rsidRPr="00254F77" w:rsidRDefault="00C356CF" w:rsidP="002348C4">
            <w:pPr>
              <w:spacing w:after="0" w:line="240" w:lineRule="auto"/>
              <w:rPr>
                <w:lang w:eastAsia="hu-HU"/>
              </w:rPr>
            </w:pPr>
            <w:r w:rsidRPr="00254F77">
              <w:rPr>
                <w:lang w:eastAsia="hu-HU"/>
              </w:rPr>
              <w:t>Nem lakás céljára szolgáló helyiségek használatára, bérletére irányuló írásbeli kérelem</w:t>
            </w:r>
          </w:p>
        </w:tc>
      </w:tr>
      <w:tr w:rsidR="00C356CF" w:rsidRPr="00254F77" w14:paraId="7C07585D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232FCE3A" w14:textId="77777777" w:rsidR="00C356CF" w:rsidRPr="00254F77" w:rsidRDefault="00C356CF" w:rsidP="002348C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t xml:space="preserve">Az ügy intézéséhez szükséges eljárási illetékek: </w:t>
            </w:r>
          </w:p>
        </w:tc>
      </w:tr>
      <w:tr w:rsidR="00C356CF" w:rsidRPr="00254F77" w14:paraId="5A177109" w14:textId="77777777" w:rsidTr="00970F30">
        <w:trPr>
          <w:tblCellSpacing w:w="0" w:type="dxa"/>
        </w:trPr>
        <w:tc>
          <w:tcPr>
            <w:tcW w:w="61" w:type="pct"/>
          </w:tcPr>
          <w:p w14:paraId="40D5EB0F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69A78147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 xml:space="preserve">Nincs </w:t>
            </w:r>
          </w:p>
        </w:tc>
      </w:tr>
      <w:tr w:rsidR="00C356CF" w:rsidRPr="00254F77" w14:paraId="652FFD60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505843DB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br/>
              <w:t xml:space="preserve">Az eljárást megindító irat benyújtásának módja, helye </w:t>
            </w:r>
          </w:p>
        </w:tc>
      </w:tr>
      <w:tr w:rsidR="00C356CF" w:rsidRPr="00254F77" w14:paraId="7334B7EE" w14:textId="77777777" w:rsidTr="00970F30">
        <w:trPr>
          <w:tblCellSpacing w:w="0" w:type="dxa"/>
        </w:trPr>
        <w:tc>
          <w:tcPr>
            <w:tcW w:w="61" w:type="pct"/>
          </w:tcPr>
          <w:p w14:paraId="7D183D63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25F8064A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 xml:space="preserve">Módja: papíron vagy elektronikusan </w:t>
            </w:r>
          </w:p>
          <w:p w14:paraId="3715FA28" w14:textId="77777777" w:rsidR="00C356CF" w:rsidRPr="00254F77" w:rsidRDefault="00C356CF" w:rsidP="008626DF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 xml:space="preserve">Helye: </w:t>
            </w:r>
          </w:p>
          <w:p w14:paraId="612AAFFD" w14:textId="77777777" w:rsidR="00C356CF" w:rsidRPr="00254F77" w:rsidRDefault="00C356CF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 xml:space="preserve">Zalaszentgrót Közös Önkormányzati Hivatal, 8790 Zalaszentgrót, Dózsa </w:t>
            </w:r>
            <w:proofErr w:type="spellStart"/>
            <w:r w:rsidRPr="00254F77">
              <w:rPr>
                <w:sz w:val="24"/>
                <w:szCs w:val="24"/>
                <w:lang w:eastAsia="hu-HU"/>
              </w:rPr>
              <w:t>Gy</w:t>
            </w:r>
            <w:proofErr w:type="spellEnd"/>
            <w:r w:rsidRPr="00254F77">
              <w:rPr>
                <w:sz w:val="24"/>
                <w:szCs w:val="24"/>
                <w:lang w:eastAsia="hu-HU"/>
              </w:rPr>
              <w:t>. u. 1. – műszaki osztály</w:t>
            </w:r>
          </w:p>
          <w:p w14:paraId="3DAE667C" w14:textId="77777777" w:rsidR="00C356CF" w:rsidRPr="00254F77" w:rsidRDefault="005C3B74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5" w:history="1">
              <w:r w:rsidR="00C356CF" w:rsidRPr="00254F77">
                <w:rPr>
                  <w:rStyle w:val="Hiperhivatkozs"/>
                  <w:sz w:val="24"/>
                  <w:szCs w:val="24"/>
                  <w:lang w:eastAsia="hu-HU"/>
                </w:rPr>
                <w:t>titkarsag@zalaszentgrot.hu</w:t>
              </w:r>
            </w:hyperlink>
          </w:p>
          <w:p w14:paraId="669E7A43" w14:textId="77777777" w:rsidR="00C356CF" w:rsidRPr="00254F77" w:rsidRDefault="005C3B74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6" w:history="1">
              <w:r w:rsidR="00C356CF" w:rsidRPr="00254F77">
                <w:rPr>
                  <w:rStyle w:val="Hiperhivatkozs"/>
                  <w:sz w:val="24"/>
                  <w:szCs w:val="24"/>
                  <w:lang w:eastAsia="hu-HU"/>
                </w:rPr>
                <w:t>karbantartas@zalaszentgrot.hu</w:t>
              </w:r>
            </w:hyperlink>
          </w:p>
          <w:p w14:paraId="68C546A9" w14:textId="77777777" w:rsidR="00C356CF" w:rsidRPr="00254F77" w:rsidRDefault="00C356CF" w:rsidP="002A073A">
            <w:pPr>
              <w:pStyle w:val="Listaszerbekezds"/>
              <w:spacing w:after="0" w:line="240" w:lineRule="auto"/>
              <w:ind w:left="0"/>
              <w:rPr>
                <w:sz w:val="24"/>
                <w:szCs w:val="24"/>
                <w:lang w:eastAsia="hu-HU"/>
              </w:rPr>
            </w:pPr>
          </w:p>
        </w:tc>
      </w:tr>
      <w:tr w:rsidR="00C356CF" w:rsidRPr="00254F77" w14:paraId="19DA272F" w14:textId="77777777" w:rsidTr="00970F30">
        <w:trPr>
          <w:tblCellSpacing w:w="0" w:type="dxa"/>
        </w:trPr>
        <w:tc>
          <w:tcPr>
            <w:tcW w:w="5000" w:type="pct"/>
            <w:gridSpan w:val="2"/>
          </w:tcPr>
          <w:p w14:paraId="48810CF0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b/>
                <w:bCs/>
                <w:sz w:val="24"/>
                <w:szCs w:val="24"/>
                <w:lang w:eastAsia="hu-HU"/>
              </w:rPr>
              <w:br/>
              <w:t xml:space="preserve">Az ügyintézést segítő útmutatók, tájékoztatók, letölthető formanyomtatványok </w:t>
            </w:r>
          </w:p>
        </w:tc>
      </w:tr>
      <w:tr w:rsidR="00C356CF" w:rsidRPr="009218ED" w14:paraId="3A2224EC" w14:textId="77777777" w:rsidTr="00970F30">
        <w:trPr>
          <w:tblCellSpacing w:w="0" w:type="dxa"/>
        </w:trPr>
        <w:tc>
          <w:tcPr>
            <w:tcW w:w="61" w:type="pct"/>
          </w:tcPr>
          <w:p w14:paraId="611E014D" w14:textId="77777777" w:rsidR="00C356CF" w:rsidRPr="00254F77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14:paraId="5724CEE6" w14:textId="77777777" w:rsidR="00C356CF" w:rsidRPr="00970F30" w:rsidRDefault="00C356CF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254F77">
              <w:rPr>
                <w:sz w:val="24"/>
                <w:szCs w:val="24"/>
                <w:lang w:eastAsia="hu-HU"/>
              </w:rPr>
              <w:t>Határozatok, kivonatok (nem lakás céljára szolgáló helyiségek bérleti díjáról)</w:t>
            </w:r>
          </w:p>
        </w:tc>
      </w:tr>
    </w:tbl>
    <w:p w14:paraId="4AEF43A1" w14:textId="77777777" w:rsidR="00C356CF" w:rsidRDefault="00C356CF"/>
    <w:sectPr w:rsidR="00C356CF" w:rsidSect="0066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92532"/>
    <w:multiLevelType w:val="hybridMultilevel"/>
    <w:tmpl w:val="8E34E72A"/>
    <w:lvl w:ilvl="0" w:tplc="EACAF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70DC8"/>
    <w:multiLevelType w:val="hybridMultilevel"/>
    <w:tmpl w:val="72024D94"/>
    <w:lvl w:ilvl="0" w:tplc="40D0D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484"/>
    <w:rsid w:val="00076E2C"/>
    <w:rsid w:val="001D07FC"/>
    <w:rsid w:val="002348C4"/>
    <w:rsid w:val="00254F77"/>
    <w:rsid w:val="00291FC5"/>
    <w:rsid w:val="002A073A"/>
    <w:rsid w:val="002A5FB8"/>
    <w:rsid w:val="002C21F5"/>
    <w:rsid w:val="003B37E9"/>
    <w:rsid w:val="004B2AC7"/>
    <w:rsid w:val="004B673F"/>
    <w:rsid w:val="004E3E4B"/>
    <w:rsid w:val="004E56FA"/>
    <w:rsid w:val="004F18E9"/>
    <w:rsid w:val="00505484"/>
    <w:rsid w:val="0058134D"/>
    <w:rsid w:val="005B0D89"/>
    <w:rsid w:val="005C3B74"/>
    <w:rsid w:val="006523D9"/>
    <w:rsid w:val="0066006B"/>
    <w:rsid w:val="00753061"/>
    <w:rsid w:val="00777F14"/>
    <w:rsid w:val="008626DF"/>
    <w:rsid w:val="00880CBD"/>
    <w:rsid w:val="0089303B"/>
    <w:rsid w:val="008A16FD"/>
    <w:rsid w:val="008A1F29"/>
    <w:rsid w:val="008B0CCF"/>
    <w:rsid w:val="009217D2"/>
    <w:rsid w:val="009218ED"/>
    <w:rsid w:val="00924CE5"/>
    <w:rsid w:val="00956AE1"/>
    <w:rsid w:val="00970F30"/>
    <w:rsid w:val="00AF6025"/>
    <w:rsid w:val="00B073B4"/>
    <w:rsid w:val="00B24C79"/>
    <w:rsid w:val="00BF515B"/>
    <w:rsid w:val="00C356CF"/>
    <w:rsid w:val="00CF7708"/>
    <w:rsid w:val="00D53E40"/>
    <w:rsid w:val="00DB2FC5"/>
    <w:rsid w:val="00DE4AE5"/>
    <w:rsid w:val="00EC6FE5"/>
    <w:rsid w:val="00ED0B79"/>
    <w:rsid w:val="00F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791E1"/>
  <w15:docId w15:val="{44AA8981-1A28-496B-B788-FD31FAA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00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99"/>
    <w:qFormat/>
    <w:rsid w:val="00505484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5054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05484"/>
    <w:pPr>
      <w:ind w:left="720"/>
      <w:contextualSpacing/>
    </w:pPr>
  </w:style>
  <w:style w:type="character" w:styleId="Hiperhivatkozs">
    <w:name w:val="Hyperlink"/>
    <w:uiPriority w:val="99"/>
    <w:rsid w:val="002A07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bantartas@zalaszentgrot.hu" TargetMode="External"/><Relationship Id="rId5" Type="http://schemas.openxmlformats.org/officeDocument/2006/relationships/hyperlink" Target="mailto:titkarsag@zalaszentgro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 neve: </dc:title>
  <dc:subject/>
  <dc:creator>Építéshatóság</dc:creator>
  <cp:keywords/>
  <dc:description/>
  <cp:lastModifiedBy>dell3</cp:lastModifiedBy>
  <cp:revision>7</cp:revision>
  <cp:lastPrinted>2015-02-03T10:27:00Z</cp:lastPrinted>
  <dcterms:created xsi:type="dcterms:W3CDTF">2017-08-03T10:42:00Z</dcterms:created>
  <dcterms:modified xsi:type="dcterms:W3CDTF">2020-05-25T12:38:00Z</dcterms:modified>
</cp:coreProperties>
</file>