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C5" w:rsidRPr="00B71D01" w:rsidRDefault="00D60CC5" w:rsidP="00FA0F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71D01">
        <w:rPr>
          <w:rFonts w:ascii="Times New Roman" w:hAnsi="Times New Roman" w:cs="Times New Roman"/>
          <w:sz w:val="24"/>
          <w:szCs w:val="24"/>
        </w:rPr>
        <w:t>Szám: 220</w:t>
      </w:r>
      <w:r>
        <w:rPr>
          <w:rFonts w:ascii="Times New Roman" w:hAnsi="Times New Roman" w:cs="Times New Roman"/>
          <w:sz w:val="24"/>
          <w:szCs w:val="24"/>
        </w:rPr>
        <w:t xml:space="preserve">-14 /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2013.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1</w:t>
      </w:r>
      <w:r w:rsidR="00795A7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71D01">
        <w:rPr>
          <w:rFonts w:ascii="Times New Roman" w:hAnsi="Times New Roman" w:cs="Times New Roman"/>
          <w:sz w:val="24"/>
          <w:szCs w:val="24"/>
        </w:rPr>
        <w:t>. sz. napirendi pont</w:t>
      </w:r>
    </w:p>
    <w:p w:rsidR="00D60CC5" w:rsidRPr="00B71D01" w:rsidRDefault="00D60CC5" w:rsidP="00FA0F46">
      <w:pPr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1D0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D60CC5" w:rsidRPr="00B71D01" w:rsidRDefault="00D60CC5" w:rsidP="00FA0F4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1D0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D60CC5" w:rsidRPr="00B71D01" w:rsidRDefault="00D60CC5" w:rsidP="00FA0F46">
      <w:pPr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1D01">
        <w:rPr>
          <w:rFonts w:ascii="Times New Roman" w:hAnsi="Times New Roman" w:cs="Times New Roman"/>
          <w:b/>
          <w:bCs/>
          <w:sz w:val="24"/>
          <w:szCs w:val="24"/>
        </w:rPr>
        <w:t>2013. október 31-i ülésére</w:t>
      </w:r>
    </w:p>
    <w:p w:rsidR="00D60CC5" w:rsidRPr="00B71D01" w:rsidRDefault="00D60CC5" w:rsidP="00FA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71D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1D01">
        <w:rPr>
          <w:rFonts w:ascii="Times New Roman" w:hAnsi="Times New Roman" w:cs="Times New Roman"/>
          <w:sz w:val="24"/>
          <w:szCs w:val="24"/>
        </w:rPr>
        <w:t>Munkamegosztási megállapodás elfogadása.</w:t>
      </w:r>
    </w:p>
    <w:p w:rsidR="00D60CC5" w:rsidRPr="00B71D01" w:rsidRDefault="00D60CC5" w:rsidP="00FA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B71D01" w:rsidRDefault="00D60CC5" w:rsidP="00FA0F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1D0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D60CC5" w:rsidRPr="00B71D01" w:rsidRDefault="00D60CC5" w:rsidP="00FA0F46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sz w:val="24"/>
          <w:szCs w:val="24"/>
        </w:rPr>
        <w:t xml:space="preserve">A Zalaszentgróti Közös Önkormányzati Hivatal Alapító Okirata értelmében Zalaszentgrót Város </w:t>
      </w:r>
      <w:proofErr w:type="gramStart"/>
      <w:r w:rsidRPr="00B71D01">
        <w:rPr>
          <w:rFonts w:ascii="Times New Roman" w:hAnsi="Times New Roman" w:cs="Times New Roman"/>
          <w:sz w:val="24"/>
          <w:szCs w:val="24"/>
        </w:rPr>
        <w:t>Önkormányzatának</w:t>
      </w:r>
      <w:proofErr w:type="gramEnd"/>
      <w:r w:rsidRPr="00B71D01">
        <w:rPr>
          <w:rFonts w:ascii="Times New Roman" w:hAnsi="Times New Roman" w:cs="Times New Roman"/>
          <w:sz w:val="24"/>
          <w:szCs w:val="24"/>
        </w:rPr>
        <w:t xml:space="preserve"> Képviselő-testületének a 18/2013. (II.14.) számú képviselő-testületi határozatával, Tekenye Község Önkormányzatának Képviselő-testülete a 7/2013. (II.13.) számú képviselő-testületi határozatával, Zalabér Község Önkormányzatának Képviselő-testülete a 26/2013. (II.14.) számú képviselő-testületi határozatával, Zalavég Község Önkormányzatának Képviselő-testülete a 10/2013. (II.13.) számú képviselő-testületi határozatával </w:t>
      </w:r>
      <w:r w:rsidRPr="00013C8F">
        <w:rPr>
          <w:rFonts w:ascii="Times New Roman" w:hAnsi="Times New Roman" w:cs="Times New Roman"/>
          <w:sz w:val="24"/>
          <w:szCs w:val="24"/>
          <w:u w:val="single"/>
        </w:rPr>
        <w:t xml:space="preserve">2013. március 1-jétől a Zalaszentgróti Közös Önkormányzati Hivatal vált jogosulttá a fenntartó önkormányzatok irányítása alá tartozó önállóan működő, illetve az önállóan működő és gazdálkodó költségvetési szervek gazdálkodásának vitelével, </w:t>
      </w:r>
      <w:proofErr w:type="gramStart"/>
      <w:r w:rsidRPr="00013C8F">
        <w:rPr>
          <w:rFonts w:ascii="Times New Roman" w:hAnsi="Times New Roman" w:cs="Times New Roman"/>
          <w:sz w:val="24"/>
          <w:szCs w:val="24"/>
          <w:u w:val="single"/>
        </w:rPr>
        <w:t>számvitelével</w:t>
      </w:r>
      <w:proofErr w:type="gramEnd"/>
      <w:r w:rsidRPr="00013C8F">
        <w:rPr>
          <w:rFonts w:ascii="Times New Roman" w:hAnsi="Times New Roman" w:cs="Times New Roman"/>
          <w:sz w:val="24"/>
          <w:szCs w:val="24"/>
          <w:u w:val="single"/>
        </w:rPr>
        <w:t xml:space="preserve"> kapcsolatos feladatok ellátására.</w:t>
      </w:r>
    </w:p>
    <w:p w:rsidR="00D60CC5" w:rsidRPr="00B71D01" w:rsidRDefault="00D60CC5" w:rsidP="00FA0F46">
      <w:pPr>
        <w:pStyle w:val="Default"/>
        <w:jc w:val="both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</w:rPr>
        <w:t>E fela</w:t>
      </w:r>
      <w:r>
        <w:rPr>
          <w:rFonts w:ascii="Times New Roman" w:hAnsi="Times New Roman" w:cs="Times New Roman"/>
        </w:rPr>
        <w:t>dat ellátását az államháztartás</w:t>
      </w:r>
      <w:r w:rsidRPr="00B71D01">
        <w:rPr>
          <w:rFonts w:ascii="Times New Roman" w:hAnsi="Times New Roman" w:cs="Times New Roman"/>
        </w:rPr>
        <w:t xml:space="preserve">ról szóló törvény végrehajtásáról szóló 368/2011.(XII.31.) </w:t>
      </w:r>
      <w:proofErr w:type="gramStart"/>
      <w:r w:rsidRPr="00B71D01">
        <w:rPr>
          <w:rFonts w:ascii="Times New Roman" w:hAnsi="Times New Roman" w:cs="Times New Roman"/>
        </w:rPr>
        <w:t>Kormány rendelet</w:t>
      </w:r>
      <w:proofErr w:type="gramEnd"/>
      <w:r w:rsidRPr="00B71D01">
        <w:rPr>
          <w:rFonts w:ascii="Times New Roman" w:hAnsi="Times New Roman" w:cs="Times New Roman"/>
        </w:rPr>
        <w:t xml:space="preserve"> (a továbbiakban: </w:t>
      </w:r>
      <w:proofErr w:type="spellStart"/>
      <w:r w:rsidRPr="00B71D01">
        <w:rPr>
          <w:rFonts w:ascii="Times New Roman" w:hAnsi="Times New Roman" w:cs="Times New Roman"/>
        </w:rPr>
        <w:t>Ávr</w:t>
      </w:r>
      <w:proofErr w:type="spellEnd"/>
      <w:r w:rsidRPr="00B71D01">
        <w:rPr>
          <w:rFonts w:ascii="Times New Roman" w:hAnsi="Times New Roman" w:cs="Times New Roman"/>
        </w:rPr>
        <w:t xml:space="preserve">.) szerint munkamegosztási megállapodásban kell rögzíteni: </w:t>
      </w:r>
    </w:p>
    <w:p w:rsidR="00D60CC5" w:rsidRPr="00B71D01" w:rsidRDefault="00D60CC5" w:rsidP="00FA0F46">
      <w:pPr>
        <w:pStyle w:val="Default"/>
        <w:jc w:val="both"/>
        <w:rPr>
          <w:rFonts w:ascii="Times New Roman" w:hAnsi="Times New Roman" w:cs="Times New Roman"/>
        </w:rPr>
      </w:pPr>
    </w:p>
    <w:p w:rsidR="00D60CC5" w:rsidRPr="00B71D01" w:rsidRDefault="00D60CC5" w:rsidP="00FA0F46">
      <w:pPr>
        <w:pStyle w:val="Default"/>
        <w:jc w:val="both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  <w:i/>
          <w:iCs/>
        </w:rPr>
        <w:t xml:space="preserve">„ </w:t>
      </w:r>
      <w:proofErr w:type="spellStart"/>
      <w:r w:rsidRPr="00B71D01">
        <w:rPr>
          <w:rFonts w:ascii="Times New Roman" w:hAnsi="Times New Roman" w:cs="Times New Roman"/>
          <w:i/>
          <w:iCs/>
        </w:rPr>
        <w:t>Ávr</w:t>
      </w:r>
      <w:proofErr w:type="spellEnd"/>
      <w:r w:rsidRPr="00B71D01">
        <w:rPr>
          <w:rFonts w:ascii="Times New Roman" w:hAnsi="Times New Roman" w:cs="Times New Roman"/>
          <w:i/>
          <w:iCs/>
        </w:rPr>
        <w:t xml:space="preserve">. 10.§ (4) bekezdés: </w:t>
      </w:r>
    </w:p>
    <w:p w:rsidR="00D60CC5" w:rsidRPr="00B71D01" w:rsidRDefault="00D60CC5" w:rsidP="00FA0F46">
      <w:pPr>
        <w:pStyle w:val="Default"/>
        <w:jc w:val="both"/>
        <w:rPr>
          <w:rFonts w:ascii="Times New Roman" w:hAnsi="Times New Roman" w:cs="Times New Roman"/>
          <w:i/>
          <w:iCs/>
        </w:rPr>
      </w:pPr>
      <w:r w:rsidRPr="00B71D01">
        <w:rPr>
          <w:rFonts w:ascii="Times New Roman" w:hAnsi="Times New Roman" w:cs="Times New Roman"/>
          <w:i/>
          <w:iCs/>
        </w:rPr>
        <w:t xml:space="preserve">A gazdasági szervezettel nem rendelkező költségvetési szerv és a kijelölt költségvetési szerv a munkamegosztás és felelősségvállalás rendjét megállapodásban (a továbbiakban: munkamegosztási megállapodás) rögzíti.” </w:t>
      </w:r>
    </w:p>
    <w:p w:rsidR="00D60CC5" w:rsidRPr="00B71D01" w:rsidRDefault="00D60CC5" w:rsidP="00FA0F46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:rsidR="00D60CC5" w:rsidRPr="00B71D01" w:rsidRDefault="00D60CC5" w:rsidP="00FA0F46">
      <w:pPr>
        <w:pStyle w:val="Default"/>
        <w:jc w:val="both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</w:rPr>
        <w:t>A munkamegosztási megállapodás jóváhagyásá</w:t>
      </w:r>
      <w:r>
        <w:rPr>
          <w:rFonts w:ascii="Times New Roman" w:hAnsi="Times New Roman" w:cs="Times New Roman"/>
        </w:rPr>
        <w:t>ra való jogosultság</w:t>
      </w:r>
      <w:r w:rsidRPr="00B71D01">
        <w:rPr>
          <w:rFonts w:ascii="Times New Roman" w:hAnsi="Times New Roman" w:cs="Times New Roman"/>
        </w:rPr>
        <w:t xml:space="preserve">ról az </w:t>
      </w:r>
      <w:proofErr w:type="spellStart"/>
      <w:r w:rsidRPr="00B71D01">
        <w:rPr>
          <w:rFonts w:ascii="Times New Roman" w:hAnsi="Times New Roman" w:cs="Times New Roman"/>
        </w:rPr>
        <w:t>Ávr</w:t>
      </w:r>
      <w:proofErr w:type="spellEnd"/>
      <w:r w:rsidRPr="00B71D01">
        <w:rPr>
          <w:rFonts w:ascii="Times New Roman" w:hAnsi="Times New Roman" w:cs="Times New Roman"/>
        </w:rPr>
        <w:t>. a következőképpen rendelkezik:</w:t>
      </w:r>
    </w:p>
    <w:p w:rsidR="00D60CC5" w:rsidRPr="00B71D01" w:rsidRDefault="00D60CC5" w:rsidP="00FA0F46">
      <w:pPr>
        <w:pStyle w:val="Default"/>
        <w:jc w:val="both"/>
        <w:rPr>
          <w:rFonts w:ascii="Times New Roman" w:hAnsi="Times New Roman" w:cs="Times New Roman"/>
        </w:rPr>
      </w:pPr>
    </w:p>
    <w:p w:rsidR="00D60CC5" w:rsidRPr="00B71D01" w:rsidRDefault="00D60CC5" w:rsidP="00FA0F46">
      <w:pPr>
        <w:pStyle w:val="Default"/>
        <w:jc w:val="both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  <w:i/>
          <w:iCs/>
        </w:rPr>
        <w:t>„</w:t>
      </w:r>
      <w:proofErr w:type="spellStart"/>
      <w:r w:rsidRPr="00B71D01">
        <w:rPr>
          <w:rFonts w:ascii="Times New Roman" w:hAnsi="Times New Roman" w:cs="Times New Roman"/>
          <w:i/>
          <w:iCs/>
        </w:rPr>
        <w:t>Ávr</w:t>
      </w:r>
      <w:proofErr w:type="spellEnd"/>
      <w:r w:rsidRPr="00B71D01">
        <w:rPr>
          <w:rFonts w:ascii="Times New Roman" w:hAnsi="Times New Roman" w:cs="Times New Roman"/>
          <w:i/>
          <w:iCs/>
        </w:rPr>
        <w:t xml:space="preserve">. 10.§ (5) bekezdés: </w:t>
      </w:r>
    </w:p>
    <w:p w:rsidR="00D60CC5" w:rsidRPr="00B71D01" w:rsidRDefault="00D60CC5" w:rsidP="00FA0F46">
      <w:pPr>
        <w:pStyle w:val="Default"/>
        <w:jc w:val="both"/>
        <w:rPr>
          <w:rFonts w:ascii="Times New Roman" w:hAnsi="Times New Roman" w:cs="Times New Roman"/>
          <w:i/>
          <w:iCs/>
        </w:rPr>
      </w:pPr>
      <w:r w:rsidRPr="00B71D01">
        <w:rPr>
          <w:rFonts w:ascii="Times New Roman" w:hAnsi="Times New Roman" w:cs="Times New Roman"/>
          <w:b/>
          <w:bCs/>
          <w:i/>
          <w:iCs/>
        </w:rPr>
        <w:t>Az azonos irányító szerv irányítása alá tartozó költségvetési szervek esetén a munkamegosztási megállapodást az irányító szerv hagyja jóvá</w:t>
      </w:r>
      <w:r w:rsidRPr="00B71D01">
        <w:rPr>
          <w:rFonts w:ascii="Times New Roman" w:hAnsi="Times New Roman" w:cs="Times New Roman"/>
          <w:i/>
          <w:iCs/>
        </w:rPr>
        <w:t xml:space="preserve">. Más irányító szerv irányítása alá tartozó költségvetési szerv kijelölése esetén az (1) bekezdés b) pontja szerinti megállapodásban rögzíteni kell az ellátandó feladatokat, valamint a munkamegosztási megállapodás jóváhagyásának rendjét.” </w:t>
      </w:r>
    </w:p>
    <w:p w:rsidR="00D60CC5" w:rsidRPr="00B71D01" w:rsidRDefault="00D60CC5" w:rsidP="00FA0F46">
      <w:pPr>
        <w:pStyle w:val="Default"/>
        <w:jc w:val="both"/>
        <w:rPr>
          <w:rFonts w:ascii="Times New Roman" w:hAnsi="Times New Roman" w:cs="Times New Roman"/>
        </w:rPr>
      </w:pPr>
    </w:p>
    <w:p w:rsidR="00D60CC5" w:rsidRPr="00B71D01" w:rsidRDefault="00D60CC5" w:rsidP="00FA0F46">
      <w:pPr>
        <w:pStyle w:val="Default"/>
        <w:jc w:val="both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</w:rPr>
        <w:t xml:space="preserve">Az </w:t>
      </w:r>
      <w:proofErr w:type="spellStart"/>
      <w:r w:rsidRPr="00B71D01">
        <w:rPr>
          <w:rFonts w:ascii="Times New Roman" w:hAnsi="Times New Roman" w:cs="Times New Roman"/>
        </w:rPr>
        <w:t>Ávr</w:t>
      </w:r>
      <w:proofErr w:type="spellEnd"/>
      <w:r w:rsidRPr="00B71D01">
        <w:rPr>
          <w:rFonts w:ascii="Times New Roman" w:hAnsi="Times New Roman" w:cs="Times New Roman"/>
        </w:rPr>
        <w:t xml:space="preserve">. 9.§ (1) bekezdése konkrétan is meghatározza azokat a feladatokat, melyeknek ellátását rögzíteni kell a munkamegosztási megállapodásban. Ennek megfelelően a </w:t>
      </w:r>
      <w:r w:rsidRPr="00B71D01">
        <w:rPr>
          <w:rFonts w:ascii="Times New Roman" w:hAnsi="Times New Roman" w:cs="Times New Roman"/>
        </w:rPr>
        <w:lastRenderedPageBreak/>
        <w:t>megállapodás kiterjed az alábbi szervek tervezési, gazdálkodási, finanszírozási, adatszolgáltatási és beszámolási feladatainak ellátásának szabályozására:</w:t>
      </w:r>
    </w:p>
    <w:p w:rsidR="00D60CC5" w:rsidRPr="00B71D01" w:rsidRDefault="00D60CC5" w:rsidP="00FA0F46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B71D01">
        <w:rPr>
          <w:rFonts w:ascii="Times New Roman" w:hAnsi="Times New Roman" w:cs="Times New Roman"/>
        </w:rPr>
        <w:t>ZalA-KAR</w:t>
      </w:r>
      <w:proofErr w:type="spellEnd"/>
      <w:r w:rsidRPr="00B71D01">
        <w:rPr>
          <w:rFonts w:ascii="Times New Roman" w:hAnsi="Times New Roman" w:cs="Times New Roman"/>
        </w:rPr>
        <w:t xml:space="preserve"> Térségi Innovációs Társulás,</w:t>
      </w:r>
    </w:p>
    <w:p w:rsidR="00D60CC5" w:rsidRDefault="00D60CC5" w:rsidP="00FA0F46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</w:rPr>
        <w:t>Zalabéri Szent Rita Idősek Otthona,</w:t>
      </w:r>
    </w:p>
    <w:p w:rsidR="00D60CC5" w:rsidRPr="00B71D01" w:rsidRDefault="00D60CC5" w:rsidP="00FA0F46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</w:rPr>
        <w:t>Zalabéri Kastélykert Óvoda</w:t>
      </w:r>
      <w:r>
        <w:rPr>
          <w:rFonts w:ascii="Times New Roman" w:hAnsi="Times New Roman" w:cs="Times New Roman"/>
        </w:rPr>
        <w:t>,</w:t>
      </w:r>
    </w:p>
    <w:p w:rsidR="00D60CC5" w:rsidRPr="00B71D01" w:rsidRDefault="00D60CC5" w:rsidP="00FA0F46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</w:rPr>
        <w:t>Zalabér-Zalavég Községek Intézményfenntartó Társulása a Zalabéri Kastélykert Óvoda közös fenntartására és működtetésére,</w:t>
      </w:r>
    </w:p>
    <w:p w:rsidR="00D60CC5" w:rsidRPr="00B71D01" w:rsidRDefault="00D60CC5" w:rsidP="00FA0F46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</w:rPr>
        <w:t>Zalaszentgrót és környező települések Intézményfenntartó Társulása,</w:t>
      </w:r>
    </w:p>
    <w:p w:rsidR="00D60CC5" w:rsidRPr="00B71D01" w:rsidRDefault="00D60CC5" w:rsidP="00FA0F46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</w:rPr>
        <w:t>Zalaszentgrót-Tekenye Szennyvízkezelési Önkormányzati Társulás.</w:t>
      </w:r>
    </w:p>
    <w:p w:rsidR="00D60CC5" w:rsidRPr="00B71D01" w:rsidRDefault="00D60CC5" w:rsidP="00FA0F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sz w:val="24"/>
          <w:szCs w:val="24"/>
        </w:rPr>
        <w:t>Ezen jogszabályi előírások figyelembe vételével indokolt a jelen előterjesztés 1. számú mellékletét képező munkamegosztási megállapodás képviselő-testület általi jóváhagyása.</w:t>
      </w:r>
    </w:p>
    <w:p w:rsidR="00D80D33" w:rsidRDefault="00D80D33" w:rsidP="00FA0F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D33">
        <w:rPr>
          <w:rFonts w:ascii="Times New Roman" w:hAnsi="Times New Roman" w:cs="Times New Roman"/>
          <w:sz w:val="24"/>
          <w:szCs w:val="24"/>
        </w:rPr>
        <w:t>A Pénzügyi és Ügyrendi Bizottság az előterjesztést a 2013. október 28-i ülésén tárgyalja, az elnök szóban terjeszti elő a Bizottság véleményét.</w:t>
      </w:r>
    </w:p>
    <w:p w:rsidR="00D60CC5" w:rsidRPr="00B71D01" w:rsidRDefault="00D60CC5" w:rsidP="00FA0F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sz w:val="24"/>
          <w:szCs w:val="24"/>
        </w:rPr>
        <w:t>Kérem a Tisztelt Képviselő-testületet az alábbi határozati javaslat elfogadására.</w:t>
      </w:r>
    </w:p>
    <w:p w:rsidR="00D60CC5" w:rsidRPr="00B71D01" w:rsidRDefault="00D60CC5" w:rsidP="00FA0F4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1D0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D60CC5" w:rsidRPr="00B71D01" w:rsidRDefault="00D60CC5" w:rsidP="00FA0F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sz w:val="24"/>
          <w:szCs w:val="24"/>
        </w:rPr>
        <w:t>Zalaszentgrót Város Önkormányzatának Képviselő-testülete a melléklet szerinti formában és tartalommal jóváhagyja a munkamegosztási megállapodást.</w:t>
      </w:r>
    </w:p>
    <w:p w:rsidR="00D60CC5" w:rsidRPr="00B71D01" w:rsidRDefault="00D60CC5" w:rsidP="00FA0F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sz w:val="24"/>
          <w:szCs w:val="24"/>
        </w:rPr>
        <w:t>A Képviselő-testület felhatalmazza, egyben kötelezi Zalaszentgrót Város Jegyzőjét a munkamegosztási megállapodás aláírására, az abban foglaltak betartására, valamint a szükséges intézkedések megtételére.</w:t>
      </w:r>
    </w:p>
    <w:p w:rsidR="00D60CC5" w:rsidRPr="00B71D01" w:rsidRDefault="00D60CC5" w:rsidP="00FA0F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1D01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B71D01">
        <w:rPr>
          <w:rFonts w:ascii="Times New Roman" w:hAnsi="Times New Roman" w:cs="Times New Roman"/>
          <w:sz w:val="24"/>
          <w:szCs w:val="24"/>
        </w:rPr>
        <w:t>: folyamatos</w:t>
      </w:r>
    </w:p>
    <w:p w:rsidR="00D60CC5" w:rsidRPr="00B71D01" w:rsidRDefault="00D60CC5" w:rsidP="00FA0F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1D01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B71D01">
        <w:rPr>
          <w:rFonts w:ascii="Times New Roman" w:hAnsi="Times New Roman" w:cs="Times New Roman"/>
          <w:sz w:val="24"/>
          <w:szCs w:val="24"/>
        </w:rPr>
        <w:t xml:space="preserve"> Dr. Simon Beáta jegyző</w:t>
      </w:r>
    </w:p>
    <w:p w:rsidR="00D60CC5" w:rsidRPr="00B71D01" w:rsidRDefault="00D60CC5" w:rsidP="00FA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B71D01" w:rsidRDefault="00D60CC5" w:rsidP="00FA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sz w:val="24"/>
          <w:szCs w:val="24"/>
        </w:rPr>
        <w:t>Zalaszentgrót, 2013. október 18.</w:t>
      </w:r>
    </w:p>
    <w:p w:rsidR="00D60CC5" w:rsidRPr="00B71D01" w:rsidRDefault="00D60CC5" w:rsidP="00FA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B71D01" w:rsidRDefault="00D60CC5" w:rsidP="00FA0F46">
      <w:pPr>
        <w:spacing w:line="240" w:lineRule="auto"/>
        <w:ind w:left="4968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sz w:val="24"/>
          <w:szCs w:val="24"/>
        </w:rPr>
        <w:t xml:space="preserve">  Dr. Simon Beáta </w:t>
      </w:r>
    </w:p>
    <w:p w:rsidR="00D60CC5" w:rsidRPr="00B71D01" w:rsidRDefault="00D60CC5" w:rsidP="00FA0F46">
      <w:pPr>
        <w:spacing w:line="240" w:lineRule="auto"/>
        <w:ind w:left="5676" w:firstLine="69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1D01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B4626A" w:rsidRDefault="00B4626A" w:rsidP="00FA0F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B71D01" w:rsidRDefault="00D60CC5" w:rsidP="00FA0F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sz w:val="24"/>
          <w:szCs w:val="24"/>
        </w:rPr>
        <w:t>A határozati javaslatban foglaltak a törvényességi előírásoknak megfelelnek.</w:t>
      </w:r>
    </w:p>
    <w:p w:rsidR="00D60CC5" w:rsidRPr="00B71D01" w:rsidRDefault="00D60CC5" w:rsidP="00FA0F46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B4626A" w:rsidRDefault="00D60CC5" w:rsidP="00B4626A">
      <w:pPr>
        <w:spacing w:line="240" w:lineRule="auto"/>
        <w:ind w:left="4968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sz w:val="24"/>
          <w:szCs w:val="24"/>
        </w:rPr>
        <w:t xml:space="preserve">Dr. Simon Beáta </w:t>
      </w:r>
    </w:p>
    <w:p w:rsidR="00D60CC5" w:rsidRPr="00B71D01" w:rsidRDefault="00B4626A" w:rsidP="00EB1FAB">
      <w:pPr>
        <w:spacing w:line="240" w:lineRule="auto"/>
        <w:ind w:left="4968"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D60CC5" w:rsidRPr="00B71D01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D60CC5" w:rsidRPr="00B71D01" w:rsidRDefault="00D60CC5" w:rsidP="00FA0F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0CC5" w:rsidRPr="00E915F8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915F8">
        <w:rPr>
          <w:rFonts w:ascii="Times New Roman" w:hAnsi="Times New Roman" w:cs="Times New Roman"/>
          <w:b/>
          <w:bCs/>
          <w:sz w:val="36"/>
          <w:szCs w:val="36"/>
        </w:rPr>
        <w:t>MUNKAMEGOSZTÁSI MEGÁLLAPODÁS</w:t>
      </w:r>
    </w:p>
    <w:p w:rsidR="00D60CC5" w:rsidRPr="00B71D01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CC5" w:rsidRPr="00B71D01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CC5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915F8">
        <w:rPr>
          <w:rFonts w:ascii="Times New Roman" w:hAnsi="Times New Roman" w:cs="Times New Roman"/>
          <w:b/>
          <w:bCs/>
          <w:sz w:val="28"/>
          <w:szCs w:val="28"/>
        </w:rPr>
        <w:t>a</w:t>
      </w:r>
      <w:proofErr w:type="gramEnd"/>
      <w:r w:rsidRPr="00E915F8">
        <w:rPr>
          <w:rFonts w:ascii="Times New Roman" w:hAnsi="Times New Roman" w:cs="Times New Roman"/>
          <w:b/>
          <w:bCs/>
          <w:sz w:val="28"/>
          <w:szCs w:val="28"/>
        </w:rPr>
        <w:t xml:space="preserve"> Zalaszentgróti Közös Önkormányzati Hivatalt </w:t>
      </w:r>
    </w:p>
    <w:p w:rsidR="00D60CC5" w:rsidRPr="00E915F8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915F8">
        <w:rPr>
          <w:rFonts w:ascii="Times New Roman" w:hAnsi="Times New Roman" w:cs="Times New Roman"/>
          <w:b/>
          <w:bCs/>
          <w:sz w:val="28"/>
          <w:szCs w:val="28"/>
        </w:rPr>
        <w:t>fenntartó</w:t>
      </w:r>
      <w:proofErr w:type="gramEnd"/>
      <w:r w:rsidRPr="00E915F8">
        <w:rPr>
          <w:rFonts w:ascii="Times New Roman" w:hAnsi="Times New Roman" w:cs="Times New Roman"/>
          <w:b/>
          <w:bCs/>
          <w:sz w:val="28"/>
          <w:szCs w:val="28"/>
        </w:rPr>
        <w:t xml:space="preserve"> önkormányzatok </w:t>
      </w:r>
    </w:p>
    <w:p w:rsidR="00D60CC5" w:rsidRPr="00E915F8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915F8">
        <w:rPr>
          <w:rFonts w:ascii="Times New Roman" w:hAnsi="Times New Roman" w:cs="Times New Roman"/>
          <w:b/>
          <w:bCs/>
          <w:sz w:val="28"/>
          <w:szCs w:val="28"/>
        </w:rPr>
        <w:t>irányítása</w:t>
      </w:r>
      <w:proofErr w:type="gramEnd"/>
      <w:r w:rsidRPr="00E915F8">
        <w:rPr>
          <w:rFonts w:ascii="Times New Roman" w:hAnsi="Times New Roman" w:cs="Times New Roman"/>
          <w:b/>
          <w:bCs/>
          <w:sz w:val="28"/>
          <w:szCs w:val="28"/>
        </w:rPr>
        <w:t xml:space="preserve"> alá tartozó önállóan működő, illetve </w:t>
      </w:r>
    </w:p>
    <w:p w:rsidR="00D60CC5" w:rsidRPr="00E915F8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915F8">
        <w:rPr>
          <w:rFonts w:ascii="Times New Roman" w:hAnsi="Times New Roman" w:cs="Times New Roman"/>
          <w:b/>
          <w:bCs/>
          <w:sz w:val="28"/>
          <w:szCs w:val="28"/>
        </w:rPr>
        <w:t>önállóan</w:t>
      </w:r>
      <w:proofErr w:type="gramEnd"/>
      <w:r w:rsidRPr="00E915F8">
        <w:rPr>
          <w:rFonts w:ascii="Times New Roman" w:hAnsi="Times New Roman" w:cs="Times New Roman"/>
          <w:b/>
          <w:bCs/>
          <w:sz w:val="28"/>
          <w:szCs w:val="28"/>
        </w:rPr>
        <w:t xml:space="preserve"> működő és gazdálkodó költségvetési szervek </w:t>
      </w:r>
    </w:p>
    <w:p w:rsidR="00D60CC5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915F8">
        <w:rPr>
          <w:rFonts w:ascii="Times New Roman" w:hAnsi="Times New Roman" w:cs="Times New Roman"/>
          <w:b/>
          <w:bCs/>
          <w:sz w:val="28"/>
          <w:szCs w:val="28"/>
        </w:rPr>
        <w:t>gazdálkodásának</w:t>
      </w:r>
      <w:proofErr w:type="gramEnd"/>
      <w:r w:rsidRPr="00E915F8">
        <w:rPr>
          <w:rFonts w:ascii="Times New Roman" w:hAnsi="Times New Roman" w:cs="Times New Roman"/>
          <w:b/>
          <w:bCs/>
          <w:sz w:val="28"/>
          <w:szCs w:val="28"/>
        </w:rPr>
        <w:t xml:space="preserve"> vitelével, szám</w:t>
      </w:r>
      <w:r>
        <w:rPr>
          <w:rFonts w:ascii="Times New Roman" w:hAnsi="Times New Roman" w:cs="Times New Roman"/>
          <w:b/>
          <w:bCs/>
          <w:sz w:val="28"/>
          <w:szCs w:val="28"/>
        </w:rPr>
        <w:t>vitelével kapcsolatos feladatok</w:t>
      </w:r>
    </w:p>
    <w:p w:rsidR="00D60CC5" w:rsidRPr="00E915F8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915F8">
        <w:rPr>
          <w:rFonts w:ascii="Times New Roman" w:hAnsi="Times New Roman" w:cs="Times New Roman"/>
          <w:b/>
          <w:bCs/>
          <w:sz w:val="28"/>
          <w:szCs w:val="28"/>
        </w:rPr>
        <w:t>ellátására</w:t>
      </w:r>
      <w:proofErr w:type="gramEnd"/>
    </w:p>
    <w:p w:rsidR="00D60CC5" w:rsidRPr="00B71D01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CC5" w:rsidRPr="00B71D01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CC5" w:rsidRPr="00B71D01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CC5" w:rsidRPr="00B71D01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CC5" w:rsidRPr="00B71D01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CC5" w:rsidRPr="00B71D01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CC5" w:rsidRPr="00B71D01" w:rsidRDefault="00D60CC5" w:rsidP="00FA0F46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0CC5" w:rsidRDefault="00D60CC5" w:rsidP="00D73063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0CC5" w:rsidRPr="00E915F8" w:rsidRDefault="00D60CC5" w:rsidP="00D7306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E915F8">
        <w:rPr>
          <w:rFonts w:ascii="Times New Roman" w:hAnsi="Times New Roman" w:cs="Times New Roman"/>
          <w:b/>
          <w:bCs/>
          <w:sz w:val="28"/>
          <w:szCs w:val="28"/>
        </w:rPr>
        <w:t xml:space="preserve">. Általános szempontok </w:t>
      </w:r>
    </w:p>
    <w:p w:rsidR="00D60CC5" w:rsidRPr="00B71D01" w:rsidRDefault="00D60CC5" w:rsidP="00D73063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eastAsia="en-US"/>
        </w:rPr>
      </w:pPr>
    </w:p>
    <w:p w:rsidR="00D60CC5" w:rsidRPr="00277233" w:rsidRDefault="00D60CC5" w:rsidP="00D73063">
      <w:pPr>
        <w:pStyle w:val="Default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 xml:space="preserve">A munkamegosztási megállapodás megkötésére az államháztartásról szóló törvény végrehajtásáról szóló 368/2011.(XII.31.) Kormányrendelet </w:t>
      </w:r>
      <w:proofErr w:type="gramStart"/>
      <w:r w:rsidRPr="00277233">
        <w:rPr>
          <w:rFonts w:ascii="Times New Roman" w:hAnsi="Times New Roman" w:cs="Times New Roman"/>
        </w:rPr>
        <w:t>( a</w:t>
      </w:r>
      <w:proofErr w:type="gramEnd"/>
      <w:r w:rsidRPr="00277233">
        <w:rPr>
          <w:rFonts w:ascii="Times New Roman" w:hAnsi="Times New Roman" w:cs="Times New Roman"/>
        </w:rPr>
        <w:t xml:space="preserve"> továbbiakban: </w:t>
      </w:r>
      <w:proofErr w:type="spellStart"/>
      <w:r w:rsidRPr="00277233">
        <w:rPr>
          <w:rFonts w:ascii="Times New Roman" w:hAnsi="Times New Roman" w:cs="Times New Roman"/>
        </w:rPr>
        <w:t>Ávr</w:t>
      </w:r>
      <w:proofErr w:type="spellEnd"/>
      <w:r w:rsidRPr="00277233">
        <w:rPr>
          <w:rFonts w:ascii="Times New Roman" w:hAnsi="Times New Roman" w:cs="Times New Roman"/>
        </w:rPr>
        <w:t xml:space="preserve">.) 10.§ (4) bekezdésében kapott felhatalmazás alapján került sor, figyelemmel az </w:t>
      </w:r>
      <w:proofErr w:type="spellStart"/>
      <w:r w:rsidRPr="00277233">
        <w:rPr>
          <w:rFonts w:ascii="Times New Roman" w:hAnsi="Times New Roman" w:cs="Times New Roman"/>
        </w:rPr>
        <w:t>Ávr</w:t>
      </w:r>
      <w:proofErr w:type="spellEnd"/>
      <w:r w:rsidRPr="00277233">
        <w:rPr>
          <w:rFonts w:ascii="Times New Roman" w:hAnsi="Times New Roman" w:cs="Times New Roman"/>
        </w:rPr>
        <w:t xml:space="preserve">. 8.§ (1)-(4) bekezdéseiben és a 10.§ (5)-(8) bekezdéseiben előírtakra. </w:t>
      </w:r>
    </w:p>
    <w:p w:rsidR="00D60CC5" w:rsidRPr="00277233" w:rsidRDefault="00D60CC5" w:rsidP="00D73063">
      <w:pPr>
        <w:pStyle w:val="Default"/>
        <w:jc w:val="both"/>
        <w:rPr>
          <w:rFonts w:ascii="Times New Roman" w:hAnsi="Times New Roman" w:cs="Times New Roman"/>
        </w:rPr>
      </w:pPr>
    </w:p>
    <w:p w:rsidR="00D60CC5" w:rsidRPr="00277233" w:rsidRDefault="00D60CC5" w:rsidP="00D73063">
      <w:pPr>
        <w:pStyle w:val="Default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lastRenderedPageBreak/>
        <w:t xml:space="preserve">A munkamegosztási megállapodás </w:t>
      </w:r>
    </w:p>
    <w:p w:rsidR="00D60CC5" w:rsidRPr="00277233" w:rsidRDefault="00D60CC5" w:rsidP="00D73063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277233">
        <w:rPr>
          <w:rFonts w:ascii="Times New Roman" w:hAnsi="Times New Roman" w:cs="Times New Roman"/>
        </w:rPr>
        <w:t>egyrészről</w:t>
      </w:r>
      <w:proofErr w:type="gramEnd"/>
      <w:r w:rsidRPr="00277233">
        <w:rPr>
          <w:rFonts w:ascii="Times New Roman" w:hAnsi="Times New Roman" w:cs="Times New Roman"/>
        </w:rPr>
        <w:t xml:space="preserve"> </w:t>
      </w:r>
    </w:p>
    <w:p w:rsidR="00D60CC5" w:rsidRPr="00277233" w:rsidRDefault="00D60CC5" w:rsidP="00D73063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277233">
        <w:rPr>
          <w:rFonts w:ascii="Times New Roman" w:hAnsi="Times New Roman" w:cs="Times New Roman"/>
        </w:rPr>
        <w:t>a</w:t>
      </w:r>
      <w:proofErr w:type="gramEnd"/>
      <w:r w:rsidRPr="00277233">
        <w:rPr>
          <w:rFonts w:ascii="Times New Roman" w:hAnsi="Times New Roman" w:cs="Times New Roman"/>
        </w:rPr>
        <w:t xml:space="preserve"> Zalaszentgrót Város Önkormányzata, mint irányító szerv által kijelölt Zalaszentgróti Közös Önkormányzati Hivatal gazdasági szervezettel rendelkező önállóan működő és gazdálkodó költségvetési szerv, </w:t>
      </w:r>
    </w:p>
    <w:p w:rsidR="00D60CC5" w:rsidRPr="00277233" w:rsidRDefault="00D60CC5" w:rsidP="00D73063">
      <w:pPr>
        <w:pStyle w:val="Default"/>
        <w:jc w:val="both"/>
        <w:rPr>
          <w:rFonts w:ascii="Times New Roman" w:hAnsi="Times New Roman" w:cs="Times New Roman"/>
        </w:rPr>
      </w:pPr>
    </w:p>
    <w:p w:rsidR="00D60CC5" w:rsidRPr="00277233" w:rsidRDefault="00D60CC5" w:rsidP="00D73063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277233">
        <w:rPr>
          <w:rFonts w:ascii="Times New Roman" w:hAnsi="Times New Roman" w:cs="Times New Roman"/>
        </w:rPr>
        <w:t>másrészről</w:t>
      </w:r>
      <w:proofErr w:type="gramEnd"/>
      <w:r w:rsidRPr="00277233">
        <w:rPr>
          <w:rFonts w:ascii="Times New Roman" w:hAnsi="Times New Roman" w:cs="Times New Roman"/>
        </w:rPr>
        <w:t xml:space="preserve"> </w:t>
      </w:r>
    </w:p>
    <w:p w:rsidR="00D60CC5" w:rsidRPr="00277233" w:rsidRDefault="00D60CC5" w:rsidP="00D73063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277233">
        <w:rPr>
          <w:rFonts w:ascii="Times New Roman" w:hAnsi="Times New Roman" w:cs="Times New Roman"/>
        </w:rPr>
        <w:t>a</w:t>
      </w:r>
      <w:proofErr w:type="gramEnd"/>
      <w:r w:rsidRPr="00277233">
        <w:rPr>
          <w:rFonts w:ascii="Times New Roman" w:hAnsi="Times New Roman" w:cs="Times New Roman"/>
        </w:rPr>
        <w:t xml:space="preserve">  </w:t>
      </w:r>
      <w:proofErr w:type="spellStart"/>
      <w:r w:rsidRPr="00277233">
        <w:rPr>
          <w:rFonts w:ascii="Times New Roman" w:hAnsi="Times New Roman" w:cs="Times New Roman"/>
        </w:rPr>
        <w:t>ZalA-KAR</w:t>
      </w:r>
      <w:proofErr w:type="spellEnd"/>
      <w:r w:rsidRPr="00277233">
        <w:rPr>
          <w:rFonts w:ascii="Times New Roman" w:hAnsi="Times New Roman" w:cs="Times New Roman"/>
        </w:rPr>
        <w:t xml:space="preserve"> Térségi Innovációs Társulás, a Zalabéri Szent Rita Idősek Otthona, a Zalabér-Zalavég Községek Intézményfenntartó Társulása a Zalabéri Kastélykert Óvoda közös fenntartására, működtetésére, a Zalaszentgrót és környező települések Intézményfenntartó Társulása és a Zalaszentgrót-Tekenye Szennyvízkezelési Önkormányzati Társulás gazdasági szervezettel nem rendelkező önállóan működő költségvetési szervek (a továbbiakban együtt: önállóan működő költségvetési szervek) között a munkamegosztás és felelősségvállalás rendjére terjed ki. </w:t>
      </w: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</w:rPr>
      </w:pP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</w:rPr>
      </w:pP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 w:rsidRPr="00277233">
        <w:rPr>
          <w:rFonts w:ascii="Times New Roman" w:hAnsi="Times New Roman" w:cs="Times New Roman"/>
          <w:b/>
          <w:bCs/>
          <w:i/>
          <w:iCs/>
        </w:rPr>
        <w:t xml:space="preserve">Zalaszentgróti Közös Önkormányzati </w:t>
      </w:r>
      <w:proofErr w:type="gramStart"/>
      <w:r w:rsidRPr="00277233">
        <w:rPr>
          <w:rFonts w:ascii="Times New Roman" w:hAnsi="Times New Roman" w:cs="Times New Roman"/>
          <w:b/>
          <w:bCs/>
          <w:i/>
          <w:iCs/>
        </w:rPr>
        <w:t>Hivatal azonosító</w:t>
      </w:r>
      <w:proofErr w:type="gramEnd"/>
      <w:r w:rsidRPr="00277233">
        <w:rPr>
          <w:rFonts w:ascii="Times New Roman" w:hAnsi="Times New Roman" w:cs="Times New Roman"/>
          <w:b/>
          <w:bCs/>
          <w:i/>
          <w:iCs/>
        </w:rPr>
        <w:t xml:space="preserve"> adatai: </w:t>
      </w: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</w:rPr>
      </w:pP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székhelye: 8790 Zalaszentgrót, Dózsa György u. 1.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törzskönyvi azonosítója: 812159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adószáma: 15812151-1-20</w:t>
      </w:r>
    </w:p>
    <w:p w:rsidR="00D60CC5" w:rsidRPr="00277233" w:rsidRDefault="00D60CC5" w:rsidP="002C255B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233">
        <w:rPr>
          <w:rFonts w:ascii="Times New Roman" w:hAnsi="Times New Roman" w:cs="Times New Roman"/>
          <w:sz w:val="24"/>
          <w:szCs w:val="24"/>
        </w:rPr>
        <w:t>bankszámlaszám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>: 11749053-15812151</w:t>
      </w:r>
    </w:p>
    <w:p w:rsidR="00D60CC5" w:rsidRPr="00277233" w:rsidRDefault="00D60CC5" w:rsidP="002C255B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233"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>: Dr. Simon Beáta jegyző</w:t>
      </w: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277233">
        <w:rPr>
          <w:rFonts w:ascii="Times New Roman" w:hAnsi="Times New Roman" w:cs="Times New Roman"/>
          <w:b/>
          <w:bCs/>
          <w:i/>
          <w:iCs/>
        </w:rPr>
        <w:t>ZalA-KAR</w:t>
      </w:r>
      <w:proofErr w:type="spellEnd"/>
      <w:r w:rsidRPr="00277233">
        <w:rPr>
          <w:rFonts w:ascii="Times New Roman" w:hAnsi="Times New Roman" w:cs="Times New Roman"/>
          <w:b/>
          <w:bCs/>
          <w:i/>
          <w:iCs/>
        </w:rPr>
        <w:t xml:space="preserve"> Térségi Innovációs Társulás azonosító adatai: </w:t>
      </w:r>
    </w:p>
    <w:p w:rsidR="00D60CC5" w:rsidRPr="00277233" w:rsidRDefault="00D60CC5" w:rsidP="002C255B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60CC5" w:rsidRPr="00277233" w:rsidRDefault="00D60CC5" w:rsidP="002C255B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>székhelye: 8790 Zalaszentgrót, Dózsa György u. 9.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törzskönyvi azonosítója: 558567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adószáma: 15558561-1-20</w:t>
      </w:r>
    </w:p>
    <w:p w:rsidR="00D60CC5" w:rsidRPr="00277233" w:rsidRDefault="00D60CC5" w:rsidP="002C255B">
      <w:pPr>
        <w:pStyle w:val="Default"/>
        <w:ind w:firstLine="540"/>
        <w:jc w:val="both"/>
        <w:rPr>
          <w:rFonts w:ascii="Times New Roman" w:hAnsi="Times New Roman" w:cs="Times New Roman"/>
        </w:rPr>
      </w:pPr>
      <w:proofErr w:type="gramStart"/>
      <w:r w:rsidRPr="00277233">
        <w:rPr>
          <w:rFonts w:ascii="Times New Roman" w:hAnsi="Times New Roman" w:cs="Times New Roman"/>
        </w:rPr>
        <w:t>bankszámlaszám</w:t>
      </w:r>
      <w:proofErr w:type="gramEnd"/>
      <w:r w:rsidRPr="00277233">
        <w:rPr>
          <w:rFonts w:ascii="Times New Roman" w:hAnsi="Times New Roman" w:cs="Times New Roman"/>
        </w:rPr>
        <w:t>: 11749053-15558561</w:t>
      </w:r>
    </w:p>
    <w:p w:rsidR="00D60CC5" w:rsidRPr="00277233" w:rsidRDefault="00D60CC5" w:rsidP="002C255B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233"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>: Baracskai József</w:t>
      </w: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</w:rPr>
      </w:pP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 w:rsidRPr="00277233">
        <w:rPr>
          <w:rFonts w:ascii="Times New Roman" w:hAnsi="Times New Roman" w:cs="Times New Roman"/>
          <w:b/>
          <w:bCs/>
          <w:i/>
          <w:iCs/>
        </w:rPr>
        <w:t xml:space="preserve">Zalabéri Szent Rita Idősek Otthona azonosító adatai: </w:t>
      </w:r>
    </w:p>
    <w:p w:rsidR="00D60CC5" w:rsidRPr="00277233" w:rsidRDefault="00D60CC5" w:rsidP="002C255B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60CC5" w:rsidRPr="00277233" w:rsidRDefault="00D60CC5" w:rsidP="002C255B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 xml:space="preserve">székhelye: </w:t>
      </w:r>
      <w:r w:rsidRPr="00277233">
        <w:rPr>
          <w:rFonts w:ascii="Times New Roman" w:hAnsi="Times New Roman" w:cs="Times New Roman"/>
          <w:sz w:val="24"/>
          <w:szCs w:val="24"/>
        </w:rPr>
        <w:t>8798 Zalabér, Templom tér 1.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lastRenderedPageBreak/>
        <w:tab/>
        <w:t>törzskönyvi azonosítója: 560520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adószáma: 15560524-1-20</w:t>
      </w:r>
    </w:p>
    <w:p w:rsidR="00D60CC5" w:rsidRPr="00277233" w:rsidRDefault="00D60CC5" w:rsidP="002C255B">
      <w:pPr>
        <w:pStyle w:val="Default"/>
        <w:ind w:firstLine="540"/>
        <w:jc w:val="both"/>
        <w:rPr>
          <w:rFonts w:ascii="Times New Roman" w:hAnsi="Times New Roman" w:cs="Times New Roman"/>
        </w:rPr>
      </w:pPr>
      <w:proofErr w:type="gramStart"/>
      <w:r w:rsidRPr="00277233">
        <w:rPr>
          <w:rFonts w:ascii="Times New Roman" w:hAnsi="Times New Roman" w:cs="Times New Roman"/>
        </w:rPr>
        <w:t>bankszámlaszám</w:t>
      </w:r>
      <w:proofErr w:type="gramEnd"/>
      <w:r w:rsidRPr="00277233">
        <w:rPr>
          <w:rFonts w:ascii="Times New Roman" w:hAnsi="Times New Roman" w:cs="Times New Roman"/>
        </w:rPr>
        <w:t>: 11749053-15560524</w:t>
      </w:r>
    </w:p>
    <w:p w:rsidR="00D60CC5" w:rsidRPr="00277233" w:rsidRDefault="00D60CC5" w:rsidP="002C255B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233"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77233">
        <w:rPr>
          <w:rFonts w:ascii="Times New Roman" w:hAnsi="Times New Roman" w:cs="Times New Roman"/>
          <w:sz w:val="24"/>
          <w:szCs w:val="24"/>
        </w:rPr>
        <w:t>Sziklay</w:t>
      </w:r>
      <w:proofErr w:type="spellEnd"/>
      <w:r w:rsidRPr="00277233">
        <w:rPr>
          <w:rFonts w:ascii="Times New Roman" w:hAnsi="Times New Roman" w:cs="Times New Roman"/>
          <w:sz w:val="24"/>
          <w:szCs w:val="24"/>
        </w:rPr>
        <w:t xml:space="preserve"> Helga</w:t>
      </w: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D60CC5" w:rsidRPr="00277233" w:rsidRDefault="00D60CC5" w:rsidP="0073013E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Zalabéri Kastélykert </w:t>
      </w:r>
      <w:proofErr w:type="gramStart"/>
      <w:r>
        <w:rPr>
          <w:rFonts w:ascii="Times New Roman" w:hAnsi="Times New Roman" w:cs="Times New Roman"/>
          <w:b/>
          <w:bCs/>
          <w:i/>
          <w:iCs/>
        </w:rPr>
        <w:t xml:space="preserve">Óvoda </w:t>
      </w:r>
      <w:r w:rsidRPr="00277233">
        <w:rPr>
          <w:rFonts w:ascii="Times New Roman" w:hAnsi="Times New Roman" w:cs="Times New Roman"/>
          <w:b/>
          <w:bCs/>
          <w:i/>
          <w:iCs/>
        </w:rPr>
        <w:t>azonosító</w:t>
      </w:r>
      <w:proofErr w:type="gramEnd"/>
      <w:r w:rsidRPr="00277233">
        <w:rPr>
          <w:rFonts w:ascii="Times New Roman" w:hAnsi="Times New Roman" w:cs="Times New Roman"/>
          <w:b/>
          <w:bCs/>
          <w:i/>
          <w:iCs/>
        </w:rPr>
        <w:t xml:space="preserve"> adatai: </w:t>
      </w:r>
    </w:p>
    <w:p w:rsidR="00D60CC5" w:rsidRDefault="00D60CC5" w:rsidP="0073013E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D60CC5" w:rsidRPr="00277233" w:rsidRDefault="00D60CC5" w:rsidP="0073013E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 xml:space="preserve">székhelye: </w:t>
      </w:r>
      <w:r>
        <w:rPr>
          <w:rFonts w:ascii="Times New Roman" w:hAnsi="Times New Roman" w:cs="Times New Roman"/>
          <w:sz w:val="24"/>
          <w:szCs w:val="24"/>
        </w:rPr>
        <w:t>8798 Zalabér, Hunyadi János u. 2.</w:t>
      </w:r>
    </w:p>
    <w:p w:rsidR="00D60CC5" w:rsidRPr="00277233" w:rsidRDefault="00D60CC5" w:rsidP="0073013E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>törzskönyvi azonosítója: 437673</w:t>
      </w:r>
    </w:p>
    <w:p w:rsidR="00D60CC5" w:rsidRPr="00277233" w:rsidRDefault="00D60CC5" w:rsidP="0073013E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>adószáma: 15437675-2-20</w:t>
      </w:r>
    </w:p>
    <w:p w:rsidR="00D60CC5" w:rsidRPr="00277233" w:rsidRDefault="00D60CC5" w:rsidP="0073013E">
      <w:pPr>
        <w:pStyle w:val="Default"/>
        <w:ind w:firstLine="540"/>
        <w:jc w:val="both"/>
        <w:rPr>
          <w:rFonts w:ascii="Times New Roman" w:hAnsi="Times New Roman" w:cs="Times New Roman"/>
        </w:rPr>
      </w:pPr>
      <w:proofErr w:type="gramStart"/>
      <w:r w:rsidRPr="0027723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ankszámlaszám</w:t>
      </w:r>
      <w:proofErr w:type="gramEnd"/>
      <w:r>
        <w:rPr>
          <w:rFonts w:ascii="Times New Roman" w:hAnsi="Times New Roman" w:cs="Times New Roman"/>
        </w:rPr>
        <w:t>: 11749053-</w:t>
      </w:r>
      <w:r>
        <w:rPr>
          <w:rFonts w:ascii="Times New Roman" w:hAnsi="Times New Roman" w:cs="Times New Roman"/>
          <w:noProof/>
        </w:rPr>
        <w:t>15437675</w:t>
      </w:r>
    </w:p>
    <w:p w:rsidR="00D60CC5" w:rsidRPr="0073013E" w:rsidRDefault="00D60CC5" w:rsidP="0073013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77233">
        <w:rPr>
          <w:rFonts w:ascii="Times New Roman" w:hAnsi="Times New Roman" w:cs="Times New Roman"/>
          <w:sz w:val="24"/>
          <w:szCs w:val="24"/>
        </w:rPr>
        <w:t>Ujjné Szalai Júlia</w:t>
      </w:r>
    </w:p>
    <w:p w:rsidR="00D60CC5" w:rsidRDefault="00D60CC5" w:rsidP="002C255B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 w:rsidRPr="00277233">
        <w:rPr>
          <w:rFonts w:ascii="Times New Roman" w:hAnsi="Times New Roman" w:cs="Times New Roman"/>
          <w:b/>
          <w:bCs/>
          <w:i/>
          <w:iCs/>
        </w:rPr>
        <w:t xml:space="preserve">Zalabér-Zalavég Községek Intézményfenntartó Társulása a Zalabéri Kastélykert Óvoda közös fenntartására, működtetésére azonosító adatai: </w:t>
      </w: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</w:rPr>
      </w:pPr>
    </w:p>
    <w:p w:rsidR="00D60CC5" w:rsidRPr="00277233" w:rsidRDefault="00D60CC5" w:rsidP="002C255B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>székhelye: 8798 Zalabér, Hunyadi János u. 2.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 xml:space="preserve">törzskönyvi azonosítója: </w:t>
      </w:r>
      <w:r>
        <w:rPr>
          <w:rFonts w:ascii="Times New Roman" w:hAnsi="Times New Roman" w:cs="Times New Roman"/>
          <w:noProof/>
          <w:sz w:val="24"/>
          <w:szCs w:val="24"/>
        </w:rPr>
        <w:t>822668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 xml:space="preserve">adószáma: </w:t>
      </w:r>
      <w:r>
        <w:rPr>
          <w:rFonts w:ascii="Times New Roman" w:hAnsi="Times New Roman" w:cs="Times New Roman"/>
          <w:noProof/>
          <w:sz w:val="24"/>
          <w:szCs w:val="24"/>
        </w:rPr>
        <w:t>15822662-1-20</w:t>
      </w:r>
    </w:p>
    <w:p w:rsidR="00D60CC5" w:rsidRPr="00277233" w:rsidRDefault="00D60CC5" w:rsidP="002C255B">
      <w:pPr>
        <w:pStyle w:val="Default"/>
        <w:ind w:firstLine="540"/>
        <w:jc w:val="both"/>
        <w:rPr>
          <w:rFonts w:ascii="Times New Roman" w:hAnsi="Times New Roman" w:cs="Times New Roman"/>
        </w:rPr>
      </w:pPr>
      <w:proofErr w:type="gramStart"/>
      <w:r w:rsidRPr="00277233">
        <w:rPr>
          <w:rFonts w:ascii="Times New Roman" w:hAnsi="Times New Roman" w:cs="Times New Roman"/>
        </w:rPr>
        <w:t>bankszámlaszám</w:t>
      </w:r>
      <w:proofErr w:type="gramEnd"/>
      <w:r w:rsidRPr="00277233">
        <w:rPr>
          <w:rFonts w:ascii="Times New Roman" w:hAnsi="Times New Roman" w:cs="Times New Roman"/>
        </w:rPr>
        <w:t>: 11749053-15822662</w:t>
      </w:r>
    </w:p>
    <w:p w:rsidR="00D60CC5" w:rsidRPr="00277233" w:rsidRDefault="00D60CC5" w:rsidP="002C255B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233"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Zsuppán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József</w:t>
      </w: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 w:rsidRPr="00277233">
        <w:rPr>
          <w:rFonts w:ascii="Times New Roman" w:hAnsi="Times New Roman" w:cs="Times New Roman"/>
          <w:b/>
          <w:bCs/>
          <w:i/>
          <w:iCs/>
        </w:rPr>
        <w:t xml:space="preserve">Zalaszentgrót és környező települések Intézményfenntartó Társulása azonosító adatai: </w:t>
      </w: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</w:rPr>
      </w:pPr>
    </w:p>
    <w:p w:rsidR="00D60CC5" w:rsidRPr="00277233" w:rsidRDefault="00D60CC5" w:rsidP="002C255B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>székhelye: 8790 Zalaszentgrót, Dózsa György u. 1.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törzskönyvi azonosítója: 824057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adószáma: 15824059-1-20</w:t>
      </w:r>
    </w:p>
    <w:p w:rsidR="00D60CC5" w:rsidRPr="00277233" w:rsidRDefault="00D60CC5" w:rsidP="002C255B">
      <w:pPr>
        <w:pStyle w:val="Default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bankszámlaszám</w:t>
      </w:r>
      <w:proofErr w:type="gramEnd"/>
      <w:r>
        <w:rPr>
          <w:rFonts w:ascii="Times New Roman" w:hAnsi="Times New Roman" w:cs="Times New Roman"/>
        </w:rPr>
        <w:t>: 11749053-15824059</w:t>
      </w:r>
    </w:p>
    <w:p w:rsidR="00D60CC5" w:rsidRPr="00277233" w:rsidRDefault="00D60CC5" w:rsidP="002C255B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233">
        <w:rPr>
          <w:rFonts w:ascii="Times New Roman" w:hAnsi="Times New Roman" w:cs="Times New Roman"/>
          <w:sz w:val="24"/>
          <w:szCs w:val="24"/>
        </w:rPr>
        <w:lastRenderedPageBreak/>
        <w:t>képviseli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 xml:space="preserve">: Baracskai József </w:t>
      </w: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 w:rsidRPr="00277233">
        <w:rPr>
          <w:rFonts w:ascii="Times New Roman" w:hAnsi="Times New Roman" w:cs="Times New Roman"/>
          <w:b/>
          <w:bCs/>
          <w:i/>
          <w:iCs/>
        </w:rPr>
        <w:t xml:space="preserve">Zalaszentgrót-Tekenye Szennyvízkezelési Önkormányzati Társulás azonosító adatai: </w:t>
      </w:r>
    </w:p>
    <w:p w:rsidR="00D60CC5" w:rsidRPr="00277233" w:rsidRDefault="00D60CC5" w:rsidP="002C255B">
      <w:pPr>
        <w:pStyle w:val="Default"/>
        <w:jc w:val="both"/>
        <w:rPr>
          <w:rFonts w:ascii="Times New Roman" w:hAnsi="Times New Roman" w:cs="Times New Roman"/>
        </w:rPr>
      </w:pPr>
    </w:p>
    <w:p w:rsidR="00D60CC5" w:rsidRPr="00277233" w:rsidRDefault="00D60CC5" w:rsidP="002C255B">
      <w:pPr>
        <w:spacing w:line="240" w:lineRule="auto"/>
        <w:ind w:left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>székhelye: 8790 Zalaszentgrót, Dózsa György u. 1.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törzskönyvi azonosítója: 799689</w:t>
      </w:r>
    </w:p>
    <w:p w:rsidR="00D60CC5" w:rsidRPr="00277233" w:rsidRDefault="00D60CC5" w:rsidP="002C255B">
      <w:pPr>
        <w:spacing w:line="240" w:lineRule="auto"/>
        <w:ind w:left="540" w:hanging="54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77233">
        <w:rPr>
          <w:rFonts w:ascii="Times New Roman" w:hAnsi="Times New Roman" w:cs="Times New Roman"/>
          <w:noProof/>
          <w:sz w:val="24"/>
          <w:szCs w:val="24"/>
        </w:rPr>
        <w:tab/>
        <w:t>adószáma: 15799689-2-20</w:t>
      </w:r>
    </w:p>
    <w:p w:rsidR="00D60CC5" w:rsidRPr="00277233" w:rsidRDefault="00D60CC5" w:rsidP="002C255B">
      <w:pPr>
        <w:pStyle w:val="Default"/>
        <w:ind w:firstLine="540"/>
        <w:jc w:val="both"/>
        <w:rPr>
          <w:rFonts w:ascii="Times New Roman" w:hAnsi="Times New Roman" w:cs="Times New Roman"/>
        </w:rPr>
      </w:pPr>
      <w:proofErr w:type="gramStart"/>
      <w:r w:rsidRPr="00277233">
        <w:rPr>
          <w:rFonts w:ascii="Times New Roman" w:hAnsi="Times New Roman" w:cs="Times New Roman"/>
        </w:rPr>
        <w:t>bankszámlaszám</w:t>
      </w:r>
      <w:proofErr w:type="gramEnd"/>
      <w:r w:rsidRPr="00277233">
        <w:rPr>
          <w:rFonts w:ascii="Times New Roman" w:hAnsi="Times New Roman" w:cs="Times New Roman"/>
        </w:rPr>
        <w:t>: 11749053-15799689</w:t>
      </w:r>
    </w:p>
    <w:p w:rsidR="00D60CC5" w:rsidRPr="00277233" w:rsidRDefault="00D60CC5" w:rsidP="002C255B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233">
        <w:rPr>
          <w:rFonts w:ascii="Times New Roman" w:hAnsi="Times New Roman" w:cs="Times New Roman"/>
          <w:sz w:val="24"/>
          <w:szCs w:val="24"/>
        </w:rPr>
        <w:t>képviseli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>: Mórocz Tibor</w:t>
      </w:r>
    </w:p>
    <w:p w:rsidR="00D60CC5" w:rsidRPr="00277233" w:rsidRDefault="00D60CC5" w:rsidP="00D7306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– az önállóan működő költségvetési szervekkel együttműködve – ellátja azokat a feladatokat, amelynek személyi és tárgyi feltételei az önállóan működő költségvetési szerveknél nem adottak, így:</w:t>
      </w:r>
    </w:p>
    <w:p w:rsidR="00D60CC5" w:rsidRPr="00277233" w:rsidRDefault="00D60CC5" w:rsidP="003C123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Tervezés,</w:t>
      </w:r>
    </w:p>
    <w:p w:rsidR="00D60CC5" w:rsidRPr="00277233" w:rsidRDefault="00D60CC5" w:rsidP="003C123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Pénzkezelés,</w:t>
      </w:r>
    </w:p>
    <w:p w:rsidR="00D60CC5" w:rsidRPr="00277233" w:rsidRDefault="00D60CC5" w:rsidP="003C123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Előirányzat felhasználás,</w:t>
      </w:r>
    </w:p>
    <w:p w:rsidR="00D60CC5" w:rsidRPr="00277233" w:rsidRDefault="00D60CC5" w:rsidP="003C123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Előirányzat módosítás,</w:t>
      </w:r>
    </w:p>
    <w:p w:rsidR="00D60CC5" w:rsidRPr="00277233" w:rsidRDefault="00D60CC5" w:rsidP="003C123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Kötelezettségvállalás, utalványozás, pénzügyi ellenjegyzés, érvényesítés, teljesítésigazolás,</w:t>
      </w:r>
    </w:p>
    <w:p w:rsidR="00D60CC5" w:rsidRDefault="00D60CC5" w:rsidP="003C123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Számvitel,</w:t>
      </w:r>
    </w:p>
    <w:p w:rsidR="00D60CC5" w:rsidRPr="00277233" w:rsidRDefault="00D60CC5" w:rsidP="003C123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Adóbevallások készítése,</w:t>
      </w:r>
    </w:p>
    <w:p w:rsidR="00D60CC5" w:rsidRPr="00277233" w:rsidRDefault="00D60CC5" w:rsidP="003C123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Főkönyvi könyvelés és analitikus nyilvántartás,</w:t>
      </w:r>
    </w:p>
    <w:p w:rsidR="00D60CC5" w:rsidRPr="00277233" w:rsidRDefault="00D60CC5" w:rsidP="009B5A0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Információáramlás, adatszolgáltatás,</w:t>
      </w:r>
    </w:p>
    <w:p w:rsidR="00D60CC5" w:rsidRPr="00277233" w:rsidRDefault="00D60CC5" w:rsidP="003C123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Beszámolás,</w:t>
      </w:r>
    </w:p>
    <w:p w:rsidR="00D60CC5" w:rsidRPr="00277233" w:rsidRDefault="00D60CC5" w:rsidP="003C123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Működtetés, tárgyi eszköz felújítás, beruházás és vagyonkezelés,</w:t>
      </w:r>
    </w:p>
    <w:p w:rsidR="00D60CC5" w:rsidRPr="00DF1E5B" w:rsidRDefault="00D60CC5" w:rsidP="00D7306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Vegyes gazdálkodási feladatok</w:t>
      </w:r>
      <w:r w:rsidR="00DF1E5B">
        <w:rPr>
          <w:rFonts w:ascii="Times New Roman" w:hAnsi="Times New Roman" w:cs="Times New Roman"/>
          <w:sz w:val="24"/>
          <w:szCs w:val="24"/>
        </w:rPr>
        <w:t>,</w:t>
      </w:r>
    </w:p>
    <w:p w:rsidR="00DF1E5B" w:rsidRPr="00277233" w:rsidRDefault="00DF1E5B" w:rsidP="00D7306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Adóbevallások készítése.</w:t>
      </w:r>
    </w:p>
    <w:p w:rsidR="00D60CC5" w:rsidRPr="00277233" w:rsidRDefault="00D60CC5" w:rsidP="00EB0B1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Az önállóan működő költségvetési szervek részére az </w:t>
      </w:r>
      <w:proofErr w:type="spellStart"/>
      <w:r w:rsidRPr="0027723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277233">
        <w:rPr>
          <w:rFonts w:ascii="Times New Roman" w:hAnsi="Times New Roman" w:cs="Times New Roman"/>
          <w:sz w:val="24"/>
          <w:szCs w:val="24"/>
        </w:rPr>
        <w:t xml:space="preserve">. 9. § (9) bekezdés alapján meghatározott pénzügyi-gazdasági feladataiknak ellátására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Képviselő-testület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Hivatalt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jelölte ki. </w:t>
      </w:r>
    </w:p>
    <w:p w:rsidR="00D60CC5" w:rsidRPr="00277233" w:rsidRDefault="00D60CC5" w:rsidP="00EB0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szerveknek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 az </w:t>
      </w:r>
      <w:proofErr w:type="spellStart"/>
      <w:r w:rsidRPr="00277233">
        <w:rPr>
          <w:rFonts w:ascii="Times New Roman" w:hAnsi="Times New Roman" w:cs="Times New Roman"/>
          <w:sz w:val="24"/>
          <w:szCs w:val="24"/>
          <w:lang w:eastAsia="hu-HU"/>
        </w:rPr>
        <w:t>Ávr</w:t>
      </w:r>
      <w:proofErr w:type="spellEnd"/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. 9.§ (1) bekezdése szerinti feladatait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állományába tartozó alkalmazottakkal, a munkamegosztási megállapodásban rögzített helyen és módon látja el. </w:t>
      </w:r>
    </w:p>
    <w:p w:rsidR="00D60CC5" w:rsidRPr="00277233" w:rsidRDefault="00D60CC5" w:rsidP="000A164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>A munkamegosztási megállapodás célja, hogy a munkamegosztás és a felelősségvállalás szakszerű rendjének szabályozása mellett a hatékony, takarékos és ésszerű intézményi gazdálkodás kereteit megteremtse.</w:t>
      </w:r>
    </w:p>
    <w:p w:rsidR="00D60CC5" w:rsidRPr="00277233" w:rsidRDefault="00D60CC5" w:rsidP="000A164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lastRenderedPageBreak/>
        <w:t>Az önállóan működő költségvetési szervek jogi személyek, szakmailag önálló, saját gazdasági szervezettel nem rendelkeznek.</w:t>
      </w:r>
    </w:p>
    <w:p w:rsidR="00D60CC5" w:rsidRPr="00277233" w:rsidRDefault="00D60CC5" w:rsidP="000A164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munkamegosztási megállapodás nem sértheti az </w:t>
      </w:r>
      <w:r w:rsidRPr="00277233">
        <w:rPr>
          <w:rFonts w:ascii="Times New Roman" w:hAnsi="Times New Roman" w:cs="Times New Roman"/>
          <w:sz w:val="24"/>
          <w:szCs w:val="24"/>
        </w:rPr>
        <w:t>önállóan működő költségvetési szervek szakmai döntéshozó szerepét és önálló jogi személyiségét.</w:t>
      </w:r>
    </w:p>
    <w:p w:rsidR="00D60CC5" w:rsidRPr="00277233" w:rsidRDefault="00D60CC5" w:rsidP="000A164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és az önállóan működő költségvetési szervek közösen felelősök a munkamegosztás megszervezéséért és végrehajtásért, az éves költségvetésben és annak módosításaiban meghatározott előirányzatok figyelemmel kíséréséért és betartásáért, továbbá a belső kontrollrendszer kialakításáért és működtetéséért.</w:t>
      </w:r>
    </w:p>
    <w:p w:rsidR="00D60CC5" w:rsidRPr="00277233" w:rsidRDefault="00D60CC5" w:rsidP="00DB57D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Az önállóan működő költségvetési szervek a Zalaszentgróti Közös Önkormányzati Hivatal </w:t>
      </w:r>
      <w:r>
        <w:rPr>
          <w:rFonts w:ascii="Times New Roman" w:hAnsi="Times New Roman" w:cs="Times New Roman"/>
          <w:sz w:val="24"/>
          <w:szCs w:val="24"/>
        </w:rPr>
        <w:t>által készített egységes, valamennyi önállóan működő költségvetési szervre hatályos szabályzatok (</w:t>
      </w:r>
      <w:r w:rsidRPr="00277233">
        <w:rPr>
          <w:rFonts w:ascii="Times New Roman" w:hAnsi="Times New Roman" w:cs="Times New Roman"/>
          <w:sz w:val="24"/>
          <w:szCs w:val="24"/>
        </w:rPr>
        <w:t>számviteli politikával összhangban elkészített szabályzatok, eszközök és források leltárkészítési és leltározási szabályzata, a</w:t>
      </w:r>
      <w:r>
        <w:rPr>
          <w:rFonts w:ascii="Times New Roman" w:hAnsi="Times New Roman" w:cs="Times New Roman"/>
          <w:sz w:val="24"/>
          <w:szCs w:val="24"/>
        </w:rPr>
        <w:t>z eszközök és források értékel</w:t>
      </w:r>
      <w:r w:rsidRPr="00277233">
        <w:rPr>
          <w:rFonts w:ascii="Times New Roman" w:hAnsi="Times New Roman" w:cs="Times New Roman"/>
          <w:sz w:val="24"/>
          <w:szCs w:val="24"/>
        </w:rPr>
        <w:t>ési szabályzata, a pénzkezelési szabályzat, a felesleges vagyontárgyak hasznosításának és selejtezésének szabályzata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77233">
        <w:rPr>
          <w:rFonts w:ascii="Times New Roman" w:hAnsi="Times New Roman" w:cs="Times New Roman"/>
          <w:sz w:val="24"/>
          <w:szCs w:val="24"/>
        </w:rPr>
        <w:t xml:space="preserve"> és a számlarend előírásait alkalmazza, az abban előírtakat kötelező érvénnyel betartja.</w:t>
      </w:r>
    </w:p>
    <w:p w:rsidR="00D60CC5" w:rsidRPr="00277233" w:rsidRDefault="00D60CC5" w:rsidP="00DB57D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gondoskodik arról, hogy az általa vezetett számviteli (főkönyvi) nyilvántartásokban elkülönítetten szerepeljenek az önállóan működő költségvetési szervek gazdasági eseményei.</w:t>
      </w:r>
    </w:p>
    <w:p w:rsidR="00D60CC5" w:rsidRPr="00277233" w:rsidRDefault="00D60CC5" w:rsidP="00DB5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Zalaszentgróti Közös Önkormányzati Hivatal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pénzügyi osztályvezetője jogosult és köteles a megállapodás alapján a</w:t>
      </w:r>
      <w:r w:rsidRPr="00277233">
        <w:rPr>
          <w:rFonts w:ascii="Times New Roman" w:hAnsi="Times New Roman" w:cs="Times New Roman"/>
          <w:sz w:val="24"/>
          <w:szCs w:val="24"/>
        </w:rPr>
        <w:t xml:space="preserve">z önállóan működő költségvetési szervek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feladatául megjelölt kérdésekben az érvényes jogszabályi előírások érvényre juttatása érdekében eljárni, és a gazdálkodási tevékenységet ellenőrizni. </w:t>
      </w:r>
    </w:p>
    <w:p w:rsidR="00D60CC5" w:rsidRPr="00277233" w:rsidRDefault="00D60CC5" w:rsidP="00DB5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D60CC5" w:rsidRPr="00277233" w:rsidRDefault="00D60CC5" w:rsidP="00DB5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Zalaszentgróti Közös Önkormányzati Hivatal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P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énz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ügyi O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sztálya felelős a munkamegosztásban meghatározott feladatok végrehajtásának megszervezéséért, a jogkörébe tartozó feladatok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előírásszerű végrehajtásáért, a mindenkori költségvetési előirányzatok betartásának ellenőrzéséért.</w:t>
      </w:r>
    </w:p>
    <w:p w:rsidR="00D60CC5" w:rsidRDefault="00D60CC5" w:rsidP="00DB5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Default="00D60CC5" w:rsidP="00DB5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Default="00D60CC5" w:rsidP="00DB5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Default="00D60CC5" w:rsidP="00DB5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Pr="00DB57D2" w:rsidRDefault="00D60CC5" w:rsidP="00DB5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hu-HU"/>
        </w:rPr>
      </w:pPr>
      <w:r w:rsidRPr="00DB57D2">
        <w:rPr>
          <w:rFonts w:ascii="Times New Roman" w:hAnsi="Times New Roman" w:cs="Times New Roman"/>
          <w:b/>
          <w:bCs/>
          <w:sz w:val="28"/>
          <w:szCs w:val="28"/>
          <w:lang w:eastAsia="hu-HU"/>
        </w:rPr>
        <w:t>II. Tervezés</w:t>
      </w:r>
    </w:p>
    <w:p w:rsidR="00D60CC5" w:rsidRDefault="00D60CC5" w:rsidP="00DB5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Pr="00277233" w:rsidRDefault="00D60CC5" w:rsidP="00DB5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szervek az önkormányzat gazdasági programjához, költségvetési koncepciójához, a mindenkori központi költségvetés figyelembe vételével adatot szolgáltatnak a költségvetési tervezéshez, azok megalapozására és alátámasztására.</w:t>
      </w:r>
    </w:p>
    <w:p w:rsidR="00D60CC5" w:rsidRPr="00277233" w:rsidRDefault="00D60CC5" w:rsidP="00DB57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277233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Munkamegosztás a költségvetés tervezésének időszakában: </w:t>
      </w:r>
    </w:p>
    <w:p w:rsidR="00D60CC5" w:rsidRPr="00277233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D60CC5" w:rsidRPr="00277233" w:rsidRDefault="00D60CC5" w:rsidP="009A43D5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lastRenderedPageBreak/>
        <w:t>- 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 költségvetési koncepció összeállításához, a központi költségvetési törvényjavaslat figyelembe vételével javaslatot tesznek a működésükhöz szükséges személyi és tárgyi feltételek mennyiségi és érték adataira, a felújítási és fejlesztési igényeikre; </w:t>
      </w:r>
    </w:p>
    <w:p w:rsidR="00D60CC5" w:rsidRPr="00277233" w:rsidRDefault="00D60CC5" w:rsidP="009A43D5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-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szervekkel együttműködve adatokat szolgáltat az önkormányzat költségvetési koncepciójához;</w:t>
      </w:r>
    </w:p>
    <w:p w:rsidR="00D60CC5" w:rsidRPr="00277233" w:rsidRDefault="00D60CC5" w:rsidP="009A43D5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-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 Önkormányzati Hivatal a költségvetési koncepció képviselő-testületi elfogadása (határozathozatal) után, az abban foglaltak figyelembevételével alakítja ki saját és az önállóan működő költségvetési szervek előirányzatait;</w:t>
      </w:r>
    </w:p>
    <w:p w:rsidR="00D60CC5" w:rsidRPr="00277233" w:rsidRDefault="00D60CC5" w:rsidP="009A43D5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-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</w:t>
      </w:r>
      <w:proofErr w:type="gramStart"/>
      <w:r w:rsidRPr="00277233">
        <w:rPr>
          <w:rFonts w:ascii="Times New Roman" w:hAnsi="Times New Roman" w:cs="Times New Roman"/>
          <w:sz w:val="24"/>
          <w:szCs w:val="24"/>
        </w:rPr>
        <w:t>Hivatal számításokat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 xml:space="preserve"> végez a költségvetési előirányzatok megalapozásához;</w:t>
      </w:r>
    </w:p>
    <w:p w:rsidR="00D60CC5" w:rsidRPr="00277233" w:rsidRDefault="00D60CC5" w:rsidP="009A43D5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-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előkészíti a költségvetési egyeztető tárgyalásokra a rendelkezésre álló információk alapján a tervezés megalapozását szolgáló számításokat, adatokat, információkat; </w:t>
      </w:r>
    </w:p>
    <w:p w:rsidR="00D60CC5" w:rsidRPr="00277233" w:rsidRDefault="00D60CC5" w:rsidP="009A43D5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-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előkészíti az önkormányzat bizottsági üléseire, illetve a képviselő-testület üléseire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szerveket érintő előterjesztéseket, azokhoz információt szolgáltat;</w:t>
      </w:r>
    </w:p>
    <w:p w:rsidR="00D60CC5" w:rsidRPr="00277233" w:rsidRDefault="00D60CC5" w:rsidP="009A43D5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-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a költségvetési rendelet elfogadását követően gondoskodik az előirányzatok integrált pénzügyi rendszerben történő nyilvántartásáról, továbbá gondoskodik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 költségvetésének jogszabályban rögzített határidőig való továbbításáról a Magyar Államkincstár felé;</w:t>
      </w:r>
    </w:p>
    <w:p w:rsidR="00D60CC5" w:rsidRPr="00277233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-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gondoskodik az analitikus nyilvántartások év eleji megnyitásáról, egyeztetéséről és további vezetéséről;</w:t>
      </w:r>
    </w:p>
    <w:p w:rsidR="00D60CC5" w:rsidRPr="00277233" w:rsidRDefault="00D60CC5" w:rsidP="000A6AB6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-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szervekkel közösen figyelemmel kíséri a költségvetési előirányzatok alakulását.</w:t>
      </w:r>
    </w:p>
    <w:p w:rsidR="00D60CC5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hu-HU"/>
        </w:rPr>
      </w:pPr>
      <w:r w:rsidRPr="0088791F">
        <w:rPr>
          <w:rFonts w:ascii="Times New Roman" w:hAnsi="Times New Roman" w:cs="Times New Roman"/>
          <w:b/>
          <w:bCs/>
          <w:sz w:val="28"/>
          <w:szCs w:val="28"/>
          <w:lang w:eastAsia="hu-HU"/>
        </w:rPr>
        <w:t>III. Pénzkezelés</w:t>
      </w:r>
    </w:p>
    <w:p w:rsidR="00D60CC5" w:rsidRPr="00CC3A84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D60CC5" w:rsidRPr="00CC3A84" w:rsidRDefault="00D60CC5" w:rsidP="00CC3A84">
      <w:pPr>
        <w:pStyle w:val="Szvegtrzs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3A84">
        <w:rPr>
          <w:rFonts w:ascii="Times New Roman" w:hAnsi="Times New Roman" w:cs="Times New Roman"/>
          <w:sz w:val="24"/>
          <w:szCs w:val="24"/>
        </w:rPr>
        <w:t xml:space="preserve">A munkamegosztási megállapodásban szereplő önállóan működő költségvetési szervek közül a Zalabéri Szent Rita Idősek Otthonánál kihelyezett házipénztár működik. A készpénzfizetés szabályait Zalaszentgrót Város Önkormányzat Képviselő-testületének </w:t>
      </w:r>
      <w:r w:rsidRPr="00CC3A84">
        <w:rPr>
          <w:rFonts w:ascii="Times New Roman" w:hAnsi="Times New Roman" w:cs="Times New Roman"/>
          <w:color w:val="000000"/>
          <w:sz w:val="24"/>
          <w:szCs w:val="24"/>
        </w:rPr>
        <w:t xml:space="preserve">Zalaszentgrót Városi Önkormányzat pénzkezelésének rendjéről szóló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CC3A84">
        <w:rPr>
          <w:rFonts w:ascii="Times New Roman" w:hAnsi="Times New Roman" w:cs="Times New Roman"/>
          <w:sz w:val="24"/>
          <w:szCs w:val="24"/>
        </w:rPr>
        <w:t>/2013. (</w:t>
      </w:r>
      <w:r>
        <w:rPr>
          <w:rFonts w:ascii="Times New Roman" w:hAnsi="Times New Roman" w:cs="Times New Roman"/>
          <w:sz w:val="24"/>
          <w:szCs w:val="24"/>
        </w:rPr>
        <w:t>IX.13</w:t>
      </w:r>
      <w:r w:rsidRPr="00CC3A84">
        <w:rPr>
          <w:rFonts w:ascii="Times New Roman" w:hAnsi="Times New Roman" w:cs="Times New Roman"/>
          <w:sz w:val="24"/>
          <w:szCs w:val="24"/>
        </w:rPr>
        <w:t>.) számú rendelete, illetőleg a Zalaszentgróti Közös Önkormányzati Hivatal Pénzkezelési Szabályzata rögzíti.</w:t>
      </w:r>
    </w:p>
    <w:p w:rsidR="00D60CC5" w:rsidRPr="00277233" w:rsidRDefault="00D60CC5" w:rsidP="00AF3A3D">
      <w:pPr>
        <w:pStyle w:val="Default"/>
        <w:jc w:val="both"/>
        <w:rPr>
          <w:rFonts w:ascii="Times New Roman" w:hAnsi="Times New Roman" w:cs="Times New Roman"/>
        </w:rPr>
      </w:pPr>
    </w:p>
    <w:p w:rsidR="00D60CC5" w:rsidRPr="00277233" w:rsidRDefault="00D60CC5" w:rsidP="00AF3A3D">
      <w:pPr>
        <w:pStyle w:val="Default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>A Zalaszentgróti Közös Ön</w:t>
      </w:r>
      <w:r>
        <w:rPr>
          <w:rFonts w:ascii="Times New Roman" w:hAnsi="Times New Roman" w:cs="Times New Roman"/>
        </w:rPr>
        <w:t xml:space="preserve">kormányzati Hivatal </w:t>
      </w:r>
      <w:r w:rsidRPr="00277233">
        <w:rPr>
          <w:rFonts w:ascii="Times New Roman" w:hAnsi="Times New Roman" w:cs="Times New Roman"/>
        </w:rPr>
        <w:t>látja el a</w:t>
      </w:r>
      <w:r>
        <w:rPr>
          <w:rFonts w:ascii="Times New Roman" w:hAnsi="Times New Roman" w:cs="Times New Roman"/>
        </w:rPr>
        <w:t>z</w:t>
      </w:r>
      <w:r w:rsidRPr="002772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önállóan működő költségvetési szervek </w:t>
      </w:r>
      <w:r w:rsidRPr="00277233">
        <w:rPr>
          <w:rFonts w:ascii="Times New Roman" w:hAnsi="Times New Roman" w:cs="Times New Roman"/>
        </w:rPr>
        <w:t>bankszámlán keresztül bonyolódó számlapénzforgalom ügyke</w:t>
      </w:r>
      <w:r>
        <w:rPr>
          <w:rFonts w:ascii="Times New Roman" w:hAnsi="Times New Roman" w:cs="Times New Roman"/>
        </w:rPr>
        <w:t>zelésével kapcsolatos feladatai</w:t>
      </w:r>
      <w:r w:rsidRPr="00277233">
        <w:rPr>
          <w:rFonts w:ascii="Times New Roman" w:hAnsi="Times New Roman" w:cs="Times New Roman"/>
        </w:rPr>
        <w:t xml:space="preserve">t. </w:t>
      </w:r>
    </w:p>
    <w:p w:rsidR="00D60CC5" w:rsidRPr="00277233" w:rsidRDefault="00D60CC5" w:rsidP="00CF57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Az ellátottak és alkalmazottak által fizetendő térítési díjak, szolgáltatási díjak, bérleti díjak beszedése, nyilvántartása, a személyi térítési d</w:t>
      </w:r>
      <w:r w:rsidR="00DF1E5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íjak megállapítása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 Önkormányzati Hivatal</w:t>
      </w:r>
      <w:r>
        <w:rPr>
          <w:rFonts w:ascii="Times New Roman" w:hAnsi="Times New Roman" w:cs="Times New Roman"/>
          <w:sz w:val="24"/>
          <w:szCs w:val="24"/>
        </w:rPr>
        <w:t>, illetőleg az illetékes intézményvezető</w:t>
      </w:r>
      <w:r w:rsidRPr="00277233">
        <w:rPr>
          <w:rFonts w:ascii="Times New Roman" w:hAnsi="Times New Roman" w:cs="Times New Roman"/>
          <w:sz w:val="24"/>
          <w:szCs w:val="24"/>
        </w:rPr>
        <w:t xml:space="preserve">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feladata és felelőssége. </w:t>
      </w:r>
    </w:p>
    <w:p w:rsidR="00D60CC5" w:rsidRPr="00AF3A3D" w:rsidRDefault="00D60CC5" w:rsidP="00AF3A3D">
      <w:pPr>
        <w:pStyle w:val="Default"/>
        <w:jc w:val="both"/>
        <w:rPr>
          <w:rFonts w:ascii="Times New Roman" w:hAnsi="Times New Roman" w:cs="Times New Roman"/>
        </w:rPr>
      </w:pPr>
    </w:p>
    <w:p w:rsidR="00D60CC5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hu-HU"/>
        </w:rPr>
      </w:pPr>
    </w:p>
    <w:p w:rsidR="00D60CC5" w:rsidRDefault="00D60CC5" w:rsidP="00F0618F">
      <w:pPr>
        <w:numPr>
          <w:ilvl w:val="0"/>
          <w:numId w:val="3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Előirányzat felhasználás</w:t>
      </w:r>
    </w:p>
    <w:p w:rsidR="00D60CC5" w:rsidRDefault="00D60CC5" w:rsidP="0011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személyi juttatásokkal és a munkaerővel való gazdálkodás szabályai</w:t>
      </w: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</w:pP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képviselő-testület által jóváhagyott előirányzaton és létszámkereten belül a munkáltatói jogok gyakorlása az önállóan működő költségvetési szervek vezetőinek feladat- és hatásköre, aki a jogkört teljes joggal gyakorolja.</w:t>
      </w: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munka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viszony létesítésével és megszüntetésével kapcsolatos ügyintézés (kinevezési okirat, átsorolás, munkaszerződés, megbízási díj, jogviszony megszüntetése, elszámoló-lap elkészítése, aláírása), valamint az aláírt okiratoknak a Magyar Államkincstár Zala Megyei Igazgatóságához történő továbbítása 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 Önkormányzati Hivatal feladata.</w:t>
      </w: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Zalaszentgróti Közös Önkormányzati Hivatal a számfejtéshez szükséges adatokról, a munkából való távolmaradásról, a betegszabadság igénybevételéről havi jelentést készít, melyet továbbít a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Magyar Államkincstár Zala Megyei Igazgatósága felé.</w:t>
      </w: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Zalaszentgróti Közös Önkormányzati Hivatal ellenőrzi a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Magyar Államkincstár Zala Megyei Igazgatóságától érkező bérjegyzék adattartalmának valódiságát, eltérés esetén egyeztet azzal.</w:t>
      </w: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Az önállóan működő költségvetési szervek vezetői tájékoztatják 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 Önkormányzati Hivatalt az egyéb munkáltatói intézkedésekről és döntésekről.</w:t>
      </w: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</w:pPr>
    </w:p>
    <w:p w:rsidR="00D60CC5" w:rsidRPr="00277233" w:rsidRDefault="00D60CC5" w:rsidP="00114B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A dologi kiadásokkal való gazdálkodás szabályai </w:t>
      </w:r>
    </w:p>
    <w:p w:rsidR="00D60CC5" w:rsidRPr="00277233" w:rsidRDefault="00D60CC5" w:rsidP="00114B4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>Az önkormányzati költségvetés egyensúlyának biztosítása érdekében az önállóan működő költségvetési szervek dologi kiadásaiknak előirányzata felett önállóan rendelkeznek.</w:t>
      </w:r>
    </w:p>
    <w:p w:rsidR="00D60CC5" w:rsidRDefault="00D60CC5" w:rsidP="00114B4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:rsidR="00D60CC5" w:rsidRPr="00277233" w:rsidRDefault="00D60CC5" w:rsidP="00114B4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Beruházási, felújítási kiadások</w:t>
      </w:r>
    </w:p>
    <w:p w:rsidR="00D60CC5" w:rsidRPr="00277233" w:rsidRDefault="00D60CC5" w:rsidP="00114B4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Az önállóan működő költségvetési szervek beruházási, felújítási tevékenységet csak a képviselő-testület által a költségvetési rendeletben, illetőleg a Társulási Tanácsi határozatban meghatározott esetben és mértékben végezhetnek, amennyiben a képviselő-testület az intézmény részére, szakfeladatára engedélyezett ilyen címen kiadást. Amennyiben a beruházás, felújítás forrása pályázati pénzeszköz, abban az esetben is szükséges a képviselő-testület jóváhagyása a felhasználásra.</w:t>
      </w:r>
    </w:p>
    <w:p w:rsidR="00D60CC5" w:rsidRPr="0035784F" w:rsidRDefault="00D60CC5" w:rsidP="00114B4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0CC5" w:rsidRDefault="00D60CC5" w:rsidP="00F0618F">
      <w:pPr>
        <w:numPr>
          <w:ilvl w:val="0"/>
          <w:numId w:val="3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Előirányzat módosítás</w:t>
      </w:r>
    </w:p>
    <w:p w:rsidR="00D60CC5" w:rsidRPr="00277233" w:rsidRDefault="00D60CC5" w:rsidP="009524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Az előirányzatok módosításával kapcsolatos mindenkori eljárási rendet az önkormányzat költségvetési rendelete tartalmazza. </w:t>
      </w:r>
    </w:p>
    <w:p w:rsidR="00D60CC5" w:rsidRPr="00277233" w:rsidRDefault="00D60CC5" w:rsidP="009524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Az önállóan működő költségvetési szervek az előirányzat módosítási igényét írásban jelzik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Hivatal felé, melyet az a felülvizsgálat után, jóváhagyásra a költségvetési rendelet módosításakor a képviselő-testület,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illetőleg a Társulási Tanács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elé terjeszt. </w:t>
      </w:r>
    </w:p>
    <w:p w:rsidR="00D60CC5" w:rsidRPr="00277233" w:rsidRDefault="00D60CC5" w:rsidP="009524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módosítási igényben meg kell jelölni annak fedezetét (átvett pénzeszköz, bevételi többlet, stb.) és a kiadási előirányzatot, melyre a felhasználás történik. Az elért többletbevételekkel, illetve a meghatározott célra átvett vagy pályázati úton nyert bevételek összegével a megfelelő részelőirányzatok növelhetők bevételi és kiadási oldalon, a képviselő-testület jóváhagyása után. </w:t>
      </w:r>
    </w:p>
    <w:p w:rsidR="00D60CC5" w:rsidRPr="00277233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Amennyiben </w:t>
      </w:r>
      <w:r>
        <w:rPr>
          <w:rFonts w:ascii="Times New Roman" w:hAnsi="Times New Roman" w:cs="Times New Roman"/>
          <w:sz w:val="24"/>
          <w:szCs w:val="24"/>
          <w:lang w:eastAsia="hu-HU"/>
        </w:rPr>
        <w:t>az előirányzat módosítására az O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rszággyűlés vagy a Kormány döntésének következtében kerül sor, a</w:t>
      </w:r>
      <w:r w:rsidRPr="00277233">
        <w:rPr>
          <w:rFonts w:ascii="Times New Roman" w:hAnsi="Times New Roman" w:cs="Times New Roman"/>
          <w:sz w:val="24"/>
          <w:szCs w:val="24"/>
        </w:rPr>
        <w:t xml:space="preserve"> Zalaszentgróti Közös Önkormányzati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Hivatal Pénzügyi Osztálya a költségvetési rendelet módosítását követően a végrehajtott módosításról tájékoztatja az önállóan működő költségvetési szervet.</w:t>
      </w:r>
    </w:p>
    <w:p w:rsidR="00D60CC5" w:rsidRPr="00277233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Képviselő-testület jóváhagyása után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Hivatal tájékoztatja az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önállóan működő költségvetési szervet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>az előirányzatok módosításáról, valamint gondoskodik az előirányzat módosítások költségvetésen történő átvezetéséről.</w:t>
      </w:r>
    </w:p>
    <w:p w:rsidR="00D60CC5" w:rsidRPr="00F0618F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0CC5" w:rsidRDefault="00D60CC5" w:rsidP="00F0618F">
      <w:pPr>
        <w:numPr>
          <w:ilvl w:val="0"/>
          <w:numId w:val="3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18F">
        <w:rPr>
          <w:rFonts w:ascii="Times New Roman" w:hAnsi="Times New Roman" w:cs="Times New Roman"/>
          <w:b/>
          <w:bCs/>
          <w:sz w:val="28"/>
          <w:szCs w:val="28"/>
        </w:rPr>
        <w:t>Kötelezettségvállalás</w:t>
      </w:r>
      <w:r>
        <w:rPr>
          <w:rFonts w:ascii="Times New Roman" w:hAnsi="Times New Roman" w:cs="Times New Roman"/>
          <w:b/>
          <w:bCs/>
          <w:sz w:val="28"/>
          <w:szCs w:val="28"/>
        </w:rPr>
        <w:t>, utal</w:t>
      </w:r>
      <w:r w:rsidRPr="00F0618F">
        <w:rPr>
          <w:rFonts w:ascii="Times New Roman" w:hAnsi="Times New Roman" w:cs="Times New Roman"/>
          <w:b/>
          <w:bCs/>
          <w:sz w:val="28"/>
          <w:szCs w:val="28"/>
        </w:rPr>
        <w:t>ványo</w:t>
      </w:r>
      <w:r>
        <w:rPr>
          <w:rFonts w:ascii="Times New Roman" w:hAnsi="Times New Roman" w:cs="Times New Roman"/>
          <w:b/>
          <w:bCs/>
          <w:sz w:val="28"/>
          <w:szCs w:val="28"/>
        </w:rPr>
        <w:t>zás, pénzügyi ellenjegyzés, érvényesítés, teljesítésigazolás</w:t>
      </w:r>
    </w:p>
    <w:p w:rsidR="00D60CC5" w:rsidRPr="00277233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gazdálkodási és ellenőrzési jogkörök gyakorlására vonatkozó általános szabályokat a Zalaszentgróti Közös Önkormányzati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Hivatal </w:t>
      </w:r>
      <w:r w:rsidRPr="00277233">
        <w:rPr>
          <w:rFonts w:ascii="Times New Roman" w:hAnsi="Times New Roman" w:cs="Times New Roman"/>
          <w:sz w:val="24"/>
          <w:szCs w:val="24"/>
        </w:rPr>
        <w:t xml:space="preserve">Gazdálkodási Szabályzata tartalmazza, amelynek hatálya az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önállóan működő költségvetési szervekre </w:t>
      </w:r>
      <w:r w:rsidRPr="00277233">
        <w:rPr>
          <w:rFonts w:ascii="Times New Roman" w:hAnsi="Times New Roman" w:cs="Times New Roman"/>
          <w:sz w:val="24"/>
          <w:szCs w:val="24"/>
        </w:rPr>
        <w:t>is kiterjed.</w:t>
      </w:r>
    </w:p>
    <w:p w:rsidR="00D60CC5" w:rsidRPr="00277233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kötelezettségvállalási jogkörről, valamint annak átruházásáról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Hivatal </w:t>
      </w:r>
      <w:r w:rsidRPr="00277233">
        <w:rPr>
          <w:rFonts w:ascii="Times New Roman" w:hAnsi="Times New Roman" w:cs="Times New Roman"/>
          <w:sz w:val="24"/>
          <w:szCs w:val="24"/>
        </w:rPr>
        <w:t xml:space="preserve">Gazdálkodási Szabályzata rendelkezik. </w:t>
      </w:r>
    </w:p>
    <w:p w:rsidR="00D60CC5" w:rsidRPr="00F70E41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0E41">
        <w:rPr>
          <w:rFonts w:ascii="Times New Roman" w:hAnsi="Times New Roman" w:cs="Times New Roman"/>
          <w:sz w:val="24"/>
          <w:szCs w:val="24"/>
        </w:rPr>
        <w:t xml:space="preserve">Az utalványozás, pénzügyi ellenjegyzés, érvényesítés, teljesítésigazolás </w:t>
      </w:r>
      <w:r w:rsidRPr="00F70E41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F70E41">
        <w:rPr>
          <w:rFonts w:ascii="Times New Roman" w:hAnsi="Times New Roman" w:cs="Times New Roman"/>
          <w:sz w:val="24"/>
          <w:szCs w:val="24"/>
        </w:rPr>
        <w:t xml:space="preserve">Zalaszentgróti Közös Önkormányzati </w:t>
      </w:r>
      <w:r w:rsidRPr="00F70E41">
        <w:rPr>
          <w:rFonts w:ascii="Times New Roman" w:hAnsi="Times New Roman" w:cs="Times New Roman"/>
          <w:sz w:val="24"/>
          <w:szCs w:val="24"/>
          <w:lang w:eastAsia="hu-HU"/>
        </w:rPr>
        <w:t xml:space="preserve">Hivatal </w:t>
      </w:r>
      <w:r w:rsidRPr="00F70E41">
        <w:rPr>
          <w:rFonts w:ascii="Times New Roman" w:hAnsi="Times New Roman" w:cs="Times New Roman"/>
          <w:sz w:val="24"/>
          <w:szCs w:val="24"/>
        </w:rPr>
        <w:t>Gazdálkodási Szabályzatában meghatározottak szerint történik.</w:t>
      </w:r>
    </w:p>
    <w:p w:rsidR="00D60CC5" w:rsidRPr="00934BE6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Default="00D60CC5" w:rsidP="00F0618F">
      <w:pPr>
        <w:numPr>
          <w:ilvl w:val="0"/>
          <w:numId w:val="3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Főkönyvi könyvelés és analitikus nyilvántartás</w:t>
      </w:r>
    </w:p>
    <w:p w:rsidR="00D60CC5" w:rsidRPr="00277233" w:rsidRDefault="00D60CC5" w:rsidP="00934BE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főkönyvi könyvelést és az analitikus nyilvántartások vezetését, az előirányzatok és azok analitikus nyilvántartását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Pénzügyi Osztálya végzi. </w:t>
      </w:r>
    </w:p>
    <w:p w:rsidR="00D60CC5" w:rsidRPr="00277233" w:rsidRDefault="00D60CC5" w:rsidP="00934BE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 számvitel keretén belül a Zalaszentgróti Közös Önkormányzati Hivatal egységesen kialakított számviteli rend szerint látja el a könyvelési feladatokat, illetőleg állapítja meg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Pr="00277233">
        <w:rPr>
          <w:rFonts w:ascii="Times New Roman" w:hAnsi="Times New Roman" w:cs="Times New Roman"/>
          <w:sz w:val="24"/>
          <w:szCs w:val="24"/>
        </w:rPr>
        <w:t>önállóan működő költségvetési szerv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277233">
        <w:rPr>
          <w:rFonts w:ascii="Times New Roman" w:hAnsi="Times New Roman" w:cs="Times New Roman"/>
          <w:sz w:val="24"/>
          <w:szCs w:val="24"/>
        </w:rPr>
        <w:t xml:space="preserve"> számviteli rendjét</w:t>
      </w:r>
      <w:r>
        <w:rPr>
          <w:rFonts w:ascii="Times New Roman" w:hAnsi="Times New Roman" w:cs="Times New Roman"/>
          <w:sz w:val="24"/>
          <w:szCs w:val="24"/>
        </w:rPr>
        <w:t>, amely tartalmazza a főkönyvi könyvelés és az analitika kapcsolatát is</w:t>
      </w:r>
      <w:r w:rsidRPr="00277233">
        <w:rPr>
          <w:rFonts w:ascii="Times New Roman" w:hAnsi="Times New Roman" w:cs="Times New Roman"/>
          <w:sz w:val="24"/>
          <w:szCs w:val="24"/>
        </w:rPr>
        <w:t>. A Zalaszentgróti Közös Önkormányzati Hivatal a tárgyhavi forgalomról (szervezetek pénzforgalma) adatot szo</w:t>
      </w:r>
      <w:r>
        <w:rPr>
          <w:rFonts w:ascii="Times New Roman" w:hAnsi="Times New Roman" w:cs="Times New Roman"/>
          <w:sz w:val="24"/>
          <w:szCs w:val="24"/>
        </w:rPr>
        <w:t>lgáltat a központi jogszabályokban meghatározott időpont</w:t>
      </w:r>
      <w:r w:rsidRPr="00277233">
        <w:rPr>
          <w:rFonts w:ascii="Times New Roman" w:hAnsi="Times New Roman" w:cs="Times New Roman"/>
          <w:sz w:val="24"/>
          <w:szCs w:val="24"/>
        </w:rPr>
        <w:t>ig az önállóan működő költségvetési szervek részére.</w:t>
      </w:r>
    </w:p>
    <w:p w:rsidR="00D60CC5" w:rsidRPr="00F0618F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0CC5" w:rsidRDefault="00D60CC5" w:rsidP="009B5A0C">
      <w:pPr>
        <w:numPr>
          <w:ilvl w:val="0"/>
          <w:numId w:val="3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Információáramlás, adatszolgáltatás</w:t>
      </w:r>
    </w:p>
    <w:p w:rsidR="00D60CC5" w:rsidRPr="00277233" w:rsidRDefault="00D60CC5" w:rsidP="00426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Az információáramoltatás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és </w:t>
      </w:r>
      <w:r w:rsidRPr="00277233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277233">
        <w:rPr>
          <w:rFonts w:ascii="Times New Roman" w:hAnsi="Times New Roman" w:cs="Times New Roman"/>
          <w:sz w:val="24"/>
          <w:szCs w:val="24"/>
        </w:rPr>
        <w:t>z önállóan működő költségvetési szervek között a megállapodás fenti pontjaiban rögzítettek szerint valamennyi szerv feladata.</w:t>
      </w:r>
    </w:p>
    <w:p w:rsidR="00D60CC5" w:rsidRPr="00277233" w:rsidRDefault="00D60CC5" w:rsidP="00426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277233" w:rsidRDefault="00D60CC5" w:rsidP="00426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által kért adatszolgáltatásokat az </w:t>
      </w:r>
      <w:r w:rsidRPr="00277233">
        <w:rPr>
          <w:rFonts w:ascii="Times New Roman" w:hAnsi="Times New Roman" w:cs="Times New Roman"/>
          <w:sz w:val="24"/>
          <w:szCs w:val="24"/>
        </w:rPr>
        <w:t xml:space="preserve">önállóan működő költségvetési szerv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köteles határidőre teljesíteni. Az adatok valódiságáért az </w:t>
      </w:r>
      <w:r w:rsidRPr="00277233">
        <w:rPr>
          <w:rFonts w:ascii="Times New Roman" w:hAnsi="Times New Roman" w:cs="Times New Roman"/>
          <w:sz w:val="24"/>
          <w:szCs w:val="24"/>
        </w:rPr>
        <w:t>önállóan működő költségvetési szerv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 vezetője a felelős. </w:t>
      </w:r>
    </w:p>
    <w:p w:rsidR="00D60CC5" w:rsidRPr="00277233" w:rsidRDefault="00D60CC5" w:rsidP="00426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Pr="00277233" w:rsidRDefault="00D60CC5" w:rsidP="004262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Pr="00277233">
        <w:rPr>
          <w:rFonts w:ascii="Times New Roman" w:hAnsi="Times New Roman" w:cs="Times New Roman"/>
          <w:sz w:val="24"/>
          <w:szCs w:val="24"/>
        </w:rPr>
        <w:t>önállóan működő költségvetési szerv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 által megkötött szerződésekről, támogatásokról köteles a </w:t>
      </w:r>
      <w:r w:rsidRPr="00277233">
        <w:rPr>
          <w:rFonts w:ascii="Times New Roman" w:hAnsi="Times New Roman" w:cs="Times New Roman"/>
          <w:sz w:val="24"/>
          <w:szCs w:val="24"/>
        </w:rPr>
        <w:t xml:space="preserve">Zalaszentgróti Közös Önkormányzati Hivatal </w:t>
      </w: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Pénzügyi Osztályát értesíteni. </w:t>
      </w:r>
    </w:p>
    <w:p w:rsidR="00D60CC5" w:rsidRPr="00277233" w:rsidRDefault="00D60CC5" w:rsidP="0042623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költségvetési gazdálkodásra vonatkozó és az államháztartás működéséhez kapcsolódó egyéb jogszabályokban előírt információszolgáltatási kötelezettség továbbítása, a továbbítást megelőző adategyeztetés, adatgyűjtés 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</w:t>
      </w:r>
      <w:r>
        <w:rPr>
          <w:rFonts w:ascii="Times New Roman" w:hAnsi="Times New Roman" w:cs="Times New Roman"/>
          <w:sz w:val="24"/>
          <w:szCs w:val="24"/>
        </w:rPr>
        <w:t xml:space="preserve"> Önkormányzati Hivatal feladata az érintett intézményvezetők bevonásával.</w:t>
      </w:r>
    </w:p>
    <w:p w:rsidR="00D60CC5" w:rsidRPr="00277233" w:rsidRDefault="00D60CC5" w:rsidP="0042623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Pr="00277233">
        <w:rPr>
          <w:rFonts w:ascii="Times New Roman" w:hAnsi="Times New Roman" w:cs="Times New Roman"/>
          <w:sz w:val="24"/>
          <w:szCs w:val="24"/>
        </w:rPr>
        <w:t>önállóan működ</w:t>
      </w:r>
      <w:r>
        <w:rPr>
          <w:rFonts w:ascii="Times New Roman" w:hAnsi="Times New Roman" w:cs="Times New Roman"/>
          <w:sz w:val="24"/>
          <w:szCs w:val="24"/>
        </w:rPr>
        <w:t xml:space="preserve">ő költségvetési szervek </w:t>
      </w:r>
      <w:r w:rsidRPr="00277233">
        <w:rPr>
          <w:rFonts w:ascii="Times New Roman" w:hAnsi="Times New Roman" w:cs="Times New Roman"/>
          <w:sz w:val="24"/>
          <w:szCs w:val="24"/>
        </w:rPr>
        <w:t>kötelesek azon dokumentumaikat, illetve nyilvántartásaikat vezetni és azokat rendelkezésre bocsátani, melyek lehetővé teszik a Zalaszentgróti Közös Önkormányzati Hivatal – közös összevont adatokat tartalmazó – információszolgáltatását.</w:t>
      </w:r>
    </w:p>
    <w:p w:rsidR="00D60CC5" w:rsidRPr="00277233" w:rsidRDefault="00D60CC5" w:rsidP="0042623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Az információszolgáltatás részeként (az előirányzatok módosítása és azok felhasználása miatt) az önállóan működő költségvetési szervek kötelesek a pályázati úton elnyert pénzeszközökről, valamint azok tervezett felhasználásáról írásban értesíteni a Zalaszentgróti Közös Önkormányzati Hivatalt. A dokumentumnak részletesen tartalmaznia kell a saját forrás összegét, a pályázaton elnyert összeget, továbbá a felhasználás megnevezését. Az elnyert </w:t>
      </w:r>
      <w:r w:rsidRPr="00277233">
        <w:rPr>
          <w:rFonts w:ascii="Times New Roman" w:hAnsi="Times New Roman" w:cs="Times New Roman"/>
          <w:sz w:val="24"/>
          <w:szCs w:val="24"/>
        </w:rPr>
        <w:lastRenderedPageBreak/>
        <w:t>összeggel való elszámolásért minden esetben az önállóan működő költségvetési szerv vezetője a felelős.</w:t>
      </w:r>
    </w:p>
    <w:p w:rsidR="00D60CC5" w:rsidRPr="00277233" w:rsidRDefault="00D60CC5" w:rsidP="0042623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pénzügyi jellegű információszolgáltatás főbb területei:</w:t>
      </w:r>
    </w:p>
    <w:p w:rsidR="00D60CC5" w:rsidRPr="00277233" w:rsidRDefault="00D60CC5" w:rsidP="005C4B0D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- költségvetési koncepció és tervezés,</w:t>
      </w:r>
    </w:p>
    <w:p w:rsidR="00D60CC5" w:rsidRPr="00277233" w:rsidRDefault="00D60CC5" w:rsidP="005C4B0D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- előirányzat felhasználás és módosítás,</w:t>
      </w:r>
    </w:p>
    <w:p w:rsidR="00D60CC5" w:rsidRPr="00277233" w:rsidRDefault="00D60CC5" w:rsidP="005C4B0D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- évközi és éves beszámolás,</w:t>
      </w:r>
    </w:p>
    <w:p w:rsidR="00D60CC5" w:rsidRPr="00277233" w:rsidRDefault="00D60CC5" w:rsidP="005C4B0D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- havi és negyedéves pénzforgalmi jelen</w:t>
      </w:r>
      <w:r>
        <w:rPr>
          <w:rFonts w:ascii="Times New Roman" w:hAnsi="Times New Roman" w:cs="Times New Roman"/>
          <w:sz w:val="24"/>
          <w:szCs w:val="24"/>
        </w:rPr>
        <w:t>tés, mérlegjelentés</w:t>
      </w:r>
      <w:r w:rsidRPr="00277233">
        <w:rPr>
          <w:rFonts w:ascii="Times New Roman" w:hAnsi="Times New Roman" w:cs="Times New Roman"/>
          <w:sz w:val="24"/>
          <w:szCs w:val="24"/>
        </w:rPr>
        <w:t>.</w:t>
      </w:r>
    </w:p>
    <w:p w:rsidR="00D60CC5" w:rsidRPr="00277233" w:rsidRDefault="00D60CC5" w:rsidP="0042623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Ezen információk teljes-körűségéért, a költségvetési kapcsolatok bemutatásának valódiságáért az önállóan működő költségvetési szervek vezetői a Zalaszentgróti Közös Önkormányzati Hivatal vezetője, valamint a pénzügyi osztályvezető tartozik </w:t>
      </w:r>
      <w:proofErr w:type="gramStart"/>
      <w:r w:rsidRPr="00277233">
        <w:rPr>
          <w:rFonts w:ascii="Times New Roman" w:hAnsi="Times New Roman" w:cs="Times New Roman"/>
          <w:sz w:val="24"/>
          <w:szCs w:val="24"/>
        </w:rPr>
        <w:t>felelőséggel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>. A felsorolt személyek felelőssége kiterjed továbbá a szolgáltatott adatok valódiságára, a számviteli szabályokkal és statisztikai rendszerrel való egyezőségre is.</w:t>
      </w:r>
    </w:p>
    <w:p w:rsidR="00D60CC5" w:rsidRPr="00277233" w:rsidRDefault="00D60CC5" w:rsidP="0042623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az önállóan működő költségvetési szervek vezetőit - a központi szabályozás szerinti adatszolgáltatás rendjéhez igazodóan - írásban tájékoztatja a képviselő-testület által elfogadott kiemelt és részelőirányzatok teljesüléséről, és a kötelezettséggel terhelt és nem terhelt előirányzatokról.</w:t>
      </w:r>
    </w:p>
    <w:p w:rsidR="00D60CC5" w:rsidRPr="00426234" w:rsidRDefault="00D60CC5" w:rsidP="0042623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0CC5" w:rsidRDefault="00D60CC5" w:rsidP="00F0618F">
      <w:pPr>
        <w:numPr>
          <w:ilvl w:val="0"/>
          <w:numId w:val="3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Beszámolás</w:t>
      </w:r>
    </w:p>
    <w:p w:rsidR="00D60CC5" w:rsidRPr="00277233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szervek vagyoni és pénzügyi helyzetével kapcsolatos könyvvezetési, nyilvántartási, adatszolgáltatási és beszámolási kötelezettség teljesítése a Zalaszentgróti Közös Önkormányzati Hivatal feladata.</w:t>
      </w:r>
    </w:p>
    <w:p w:rsidR="00D60CC5" w:rsidRPr="00277233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könyvviteli mérleg alátámasztását szolgáló leltározás elvégzésének időpontját, felelőseit és helyszíneit a leltárkészítési és leltározási szabályzat tartalmazza.</w:t>
      </w:r>
    </w:p>
    <w:p w:rsidR="00D60CC5" w:rsidRPr="00277233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elkészíti az önállóan működő költségvetési szervekre vonatkozó, valamint az önkormányzati szintű összesített beszámoló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277233">
        <w:rPr>
          <w:rFonts w:ascii="Times New Roman" w:hAnsi="Times New Roman" w:cs="Times New Roman"/>
          <w:sz w:val="24"/>
          <w:szCs w:val="24"/>
        </w:rPr>
        <w:t>t.</w:t>
      </w:r>
    </w:p>
    <w:p w:rsidR="00D60CC5" w:rsidRPr="00F0618F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0CC5" w:rsidRDefault="00D60CC5" w:rsidP="00F0618F">
      <w:pPr>
        <w:numPr>
          <w:ilvl w:val="0"/>
          <w:numId w:val="3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618F">
        <w:rPr>
          <w:rFonts w:ascii="Times New Roman" w:hAnsi="Times New Roman" w:cs="Times New Roman"/>
          <w:b/>
          <w:bCs/>
          <w:sz w:val="28"/>
          <w:szCs w:val="28"/>
        </w:rPr>
        <w:t>Működtetés, tárgyi eszköz felújítás,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beruházás és vagyonkezelés</w:t>
      </w:r>
    </w:p>
    <w:p w:rsidR="00D60CC5" w:rsidRPr="00277233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lastRenderedPageBreak/>
        <w:t>Az intézmény működtetéséért és a feladatellátás biztosításáért a Zalaszentgróti Közös Önkormányzati Hivatal és az önállóan működő költségvetési szervek külön-külön felelősek. Az intézmény rendeltetésszerű működését az intézmény vezetője biztosítja. Az intézménnyel kapcsolatos felújítások és beruházások az önkormányzat költségvetésében jelennek meg. A saját költségvetési forrásból végzett felújítás és beruházás előkészítése, a kivitelezés végrehajtásának folyamatos ellenőrzése, az elvégzett munka megrendelés alapján történő átvétele a Zalaszentgróti Közös Önkormányzati Hivatal Műszaki Osztályának feladata, az Európai Uniós forrásból megvalósuló felújítás és beruházás a támogatási szerződés előírásai alapján történik.</w:t>
      </w:r>
    </w:p>
    <w:p w:rsidR="00D60CC5" w:rsidRPr="00277233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szervek a jogszabályokban és az önkormányzat vagyonrendeletében előírt módon az önkormányzat tulajdonában lévő vagyont önállóan használhatják és hasznosíthatják. A vagyongazdálkodásról szóló önkormányzati rendeletben, továbbá a felesleges vagyontárgyak selejtezéséről szóló szabályzatban és a leltározási és leltárkészítési szabályzatban meghatározott előírásokat betartani kötelesek.</w:t>
      </w:r>
    </w:p>
    <w:p w:rsidR="00D60CC5" w:rsidRPr="006741E0" w:rsidRDefault="00D60CC5" w:rsidP="00F0618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F0618F" w:rsidRDefault="00D60CC5" w:rsidP="00F0618F">
      <w:pPr>
        <w:numPr>
          <w:ilvl w:val="0"/>
          <w:numId w:val="3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Vegyes gazdálkodási feladatok</w:t>
      </w:r>
    </w:p>
    <w:p w:rsidR="00D60CC5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hu-HU"/>
        </w:rPr>
      </w:pPr>
    </w:p>
    <w:p w:rsidR="00D60CC5" w:rsidRPr="00277233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A költségvetési koncepció készítésével megkezdődő és a zárszámadási rendelet elfogadásával, valamint az egyszerűsített éves beszámoló elkészítésével befejeződő komplex költségvetési év folyamatában a </w:t>
      </w:r>
      <w:r w:rsidRPr="00277233">
        <w:rPr>
          <w:rFonts w:ascii="Times New Roman" w:hAnsi="Times New Roman" w:cs="Times New Roman"/>
          <w:sz w:val="24"/>
          <w:szCs w:val="24"/>
        </w:rPr>
        <w:t>Zalaszentgróti Közös Önkormányzati Hivatal és az önállóan működő költségvetési szervek munkakapcsolatában még az alábbi feladatok adódnak:</w:t>
      </w:r>
    </w:p>
    <w:p w:rsidR="00D60CC5" w:rsidRPr="00277233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277233" w:rsidRDefault="00D60CC5" w:rsidP="00B86CA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vezetője az elfogadását követően gondoskodik az elfogadott költségvetési rendeletnek, illetőleg Társulási Tanácsi határozatnak és az elfogadott módosításoknak az önállóan működő költségvetési szervek részére történő hivatalos megküldéséről.</w:t>
      </w:r>
    </w:p>
    <w:p w:rsidR="00D60CC5" w:rsidRPr="00277233" w:rsidRDefault="00D60CC5" w:rsidP="00B86CA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 Zalaszentgróti Közös Önkormányzati Hivatal vezetője megküldi az önállóan működő költségvetési szervek részére mindazon képviselő-testületi határozatok és rendeletek hiteles másolatát, amelyek az önállóan működő költségvetési szervek működésével és gazdálkodásával összefüggésben vannak.</w:t>
      </w:r>
    </w:p>
    <w:p w:rsidR="00D60CC5" w:rsidRPr="00277233" w:rsidRDefault="00D60CC5" w:rsidP="00B86CA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szervek elvégzik a leltározást és a selejtezést a Zalaszentgróti Közös Önkormányzati Hivatal leltározási és selejtezési szabályzataiban foglaltak figyelembevételével.</w:t>
      </w:r>
    </w:p>
    <w:p w:rsidR="00D60CC5" w:rsidRPr="00277233" w:rsidRDefault="00D60CC5" w:rsidP="00B86CA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Az önállóan működő költségvetési szerv saját bevételeivel összefüggésben az államháztartásról szóló 2011. évi CXCV. törvény és annak végrehajtási rendeletében (</w:t>
      </w:r>
      <w:proofErr w:type="spellStart"/>
      <w:r w:rsidRPr="0027723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277233">
        <w:rPr>
          <w:rFonts w:ascii="Times New Roman" w:hAnsi="Times New Roman" w:cs="Times New Roman"/>
          <w:sz w:val="24"/>
          <w:szCs w:val="24"/>
        </w:rPr>
        <w:t>.) foglaltak szerint, a lépviselő-testület döntése és az adott évre vonatkozó költségvetési rendelet előírásait figyelembe véve jogosult eljárni.</w:t>
      </w:r>
    </w:p>
    <w:p w:rsidR="00D60CC5" w:rsidRPr="00B86CA8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Pr="00B86CA8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Pr="00B86CA8" w:rsidRDefault="00D60CC5" w:rsidP="009A4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Pr="00F0618F" w:rsidRDefault="00D60CC5" w:rsidP="00B86CA8">
      <w:pPr>
        <w:numPr>
          <w:ilvl w:val="0"/>
          <w:numId w:val="3"/>
        </w:numPr>
        <w:tabs>
          <w:tab w:val="clear" w:pos="1080"/>
          <w:tab w:val="num" w:pos="0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Záró rendelkezések</w:t>
      </w:r>
    </w:p>
    <w:p w:rsidR="00D60CC5" w:rsidRPr="00277233" w:rsidRDefault="00D60CC5" w:rsidP="00DB57D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>A munkamegosztási megállapodás 2013. …</w:t>
      </w:r>
      <w:proofErr w:type="gramStart"/>
      <w:r w:rsidRPr="00277233">
        <w:rPr>
          <w:rFonts w:ascii="Times New Roman" w:hAnsi="Times New Roman" w:cs="Times New Roman"/>
          <w:sz w:val="24"/>
          <w:szCs w:val="24"/>
          <w:lang w:eastAsia="hu-HU"/>
        </w:rPr>
        <w:t>…….</w:t>
      </w:r>
      <w:proofErr w:type="gramEnd"/>
      <w:r w:rsidRPr="00277233">
        <w:rPr>
          <w:rFonts w:ascii="Times New Roman" w:hAnsi="Times New Roman" w:cs="Times New Roman"/>
          <w:sz w:val="24"/>
          <w:szCs w:val="24"/>
          <w:lang w:eastAsia="hu-HU"/>
        </w:rPr>
        <w:t xml:space="preserve"> hó …. napjával lép hatályba, az ebben foglaltakat e naptól kezdve kell alkalmazni.</w:t>
      </w:r>
    </w:p>
    <w:p w:rsidR="00D60CC5" w:rsidRPr="00277233" w:rsidRDefault="00D60CC5" w:rsidP="00DB57D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Default="00D60CC5" w:rsidP="00DB57D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77233">
        <w:rPr>
          <w:rFonts w:ascii="Times New Roman" w:hAnsi="Times New Roman" w:cs="Times New Roman"/>
          <w:sz w:val="24"/>
          <w:szCs w:val="24"/>
          <w:lang w:eastAsia="hu-HU"/>
        </w:rPr>
        <w:t>Zalaszentgrót, 2013. október 31.</w:t>
      </w:r>
    </w:p>
    <w:p w:rsidR="00D60CC5" w:rsidRPr="00277233" w:rsidRDefault="00D60CC5" w:rsidP="00DB57D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60CC5" w:rsidRDefault="00D60CC5" w:rsidP="00FA0F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D60CC5" w:rsidRDefault="00D60CC5" w:rsidP="00FA0F46">
      <w:pPr>
        <w:spacing w:line="240" w:lineRule="auto"/>
        <w:rPr>
          <w:rFonts w:ascii="Times New Roman" w:hAnsi="Times New Roman" w:cs="Times New Roman"/>
        </w:rPr>
      </w:pPr>
      <w:r w:rsidRPr="00426234">
        <w:rPr>
          <w:rFonts w:ascii="Times New Roman" w:hAnsi="Times New Roman" w:cs="Times New Roman"/>
          <w:sz w:val="24"/>
          <w:szCs w:val="24"/>
        </w:rPr>
        <w:t xml:space="preserve">Zalaszentgróti Közös Önkormányzati </w:t>
      </w:r>
      <w:proofErr w:type="gramStart"/>
      <w:r w:rsidRPr="00426234">
        <w:rPr>
          <w:rFonts w:ascii="Times New Roman" w:hAnsi="Times New Roman" w:cs="Times New Roman"/>
          <w:sz w:val="24"/>
          <w:szCs w:val="24"/>
        </w:rPr>
        <w:t>Hivatal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 w:rsidRPr="00B71D01">
        <w:rPr>
          <w:rFonts w:ascii="Times New Roman" w:hAnsi="Times New Roman" w:cs="Times New Roman"/>
        </w:rPr>
        <w:t>ZalA-KAR</w:t>
      </w:r>
      <w:proofErr w:type="spellEnd"/>
      <w:proofErr w:type="gramEnd"/>
      <w:r w:rsidRPr="00B71D01">
        <w:rPr>
          <w:rFonts w:ascii="Times New Roman" w:hAnsi="Times New Roman" w:cs="Times New Roman"/>
        </w:rPr>
        <w:t xml:space="preserve"> Térségi Innovációs Társulás</w:t>
      </w:r>
    </w:p>
    <w:p w:rsidR="00D60CC5" w:rsidRDefault="00D60CC5" w:rsidP="00241089">
      <w:pPr>
        <w:spacing w:line="240" w:lineRule="auto"/>
        <w:ind w:left="708" w:firstLine="70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vezetője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vezetője</w:t>
      </w:r>
    </w:p>
    <w:p w:rsidR="00D60CC5" w:rsidRDefault="00D60CC5" w:rsidP="00FA0F46">
      <w:pPr>
        <w:spacing w:line="240" w:lineRule="auto"/>
        <w:rPr>
          <w:rFonts w:ascii="Times New Roman" w:hAnsi="Times New Roman" w:cs="Times New Roman"/>
        </w:rPr>
      </w:pPr>
    </w:p>
    <w:p w:rsidR="00D60CC5" w:rsidRDefault="00D60CC5" w:rsidP="00FA0F46">
      <w:pPr>
        <w:spacing w:line="240" w:lineRule="auto"/>
        <w:rPr>
          <w:rFonts w:ascii="Times New Roman" w:hAnsi="Times New Roman" w:cs="Times New Roman"/>
        </w:rPr>
      </w:pPr>
    </w:p>
    <w:p w:rsidR="00D60CC5" w:rsidRDefault="00D60CC5" w:rsidP="002410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D60CC5" w:rsidRDefault="00D60CC5" w:rsidP="00241089">
      <w:pPr>
        <w:spacing w:line="240" w:lineRule="auto"/>
        <w:ind w:left="1416" w:hanging="1416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</w:rPr>
        <w:t>Zalabé</w:t>
      </w:r>
      <w:r>
        <w:rPr>
          <w:rFonts w:ascii="Times New Roman" w:hAnsi="Times New Roman" w:cs="Times New Roman"/>
        </w:rPr>
        <w:t>ri Szent Rita Idősek Otthona</w:t>
      </w:r>
      <w:r>
        <w:rPr>
          <w:rFonts w:ascii="Times New Roman" w:hAnsi="Times New Roman" w:cs="Times New Roman"/>
        </w:rPr>
        <w:tab/>
      </w:r>
      <w:r w:rsidRPr="00B71D01">
        <w:rPr>
          <w:rFonts w:ascii="Times New Roman" w:hAnsi="Times New Roman" w:cs="Times New Roman"/>
        </w:rPr>
        <w:t xml:space="preserve">Zalabér-Zalavég Községek Intézményfenntartó Társulása a </w:t>
      </w:r>
      <w:proofErr w:type="gramStart"/>
      <w:r>
        <w:rPr>
          <w:rFonts w:ascii="Times New Roman" w:hAnsi="Times New Roman" w:cs="Times New Roman"/>
        </w:rPr>
        <w:t xml:space="preserve">vezetője </w:t>
      </w:r>
      <w:r>
        <w:rPr>
          <w:rFonts w:ascii="Times New Roman" w:hAnsi="Times New Roman" w:cs="Times New Roman"/>
        </w:rPr>
        <w:tab/>
        <w:t xml:space="preserve">      </w:t>
      </w:r>
      <w:r w:rsidRPr="00B71D01">
        <w:rPr>
          <w:rFonts w:ascii="Times New Roman" w:hAnsi="Times New Roman" w:cs="Times New Roman"/>
        </w:rPr>
        <w:t>Zalabéri</w:t>
      </w:r>
      <w:proofErr w:type="gramEnd"/>
      <w:r w:rsidRPr="00B71D01">
        <w:rPr>
          <w:rFonts w:ascii="Times New Roman" w:hAnsi="Times New Roman" w:cs="Times New Roman"/>
        </w:rPr>
        <w:t xml:space="preserve"> Kastélykert Óvoda közös fenntartására, működtetésére </w:t>
      </w:r>
    </w:p>
    <w:p w:rsidR="00D60CC5" w:rsidRDefault="00D60CC5" w:rsidP="00241089">
      <w:pPr>
        <w:spacing w:line="240" w:lineRule="auto"/>
        <w:ind w:left="5664" w:firstLine="70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vezetője</w:t>
      </w:r>
      <w:proofErr w:type="gramEnd"/>
    </w:p>
    <w:p w:rsidR="00D60CC5" w:rsidRDefault="00D60CC5" w:rsidP="00241089">
      <w:pPr>
        <w:spacing w:line="240" w:lineRule="auto"/>
        <w:ind w:left="5664" w:firstLine="708"/>
        <w:rPr>
          <w:rFonts w:ascii="Times New Roman" w:hAnsi="Times New Roman" w:cs="Times New Roman"/>
        </w:rPr>
      </w:pPr>
    </w:p>
    <w:p w:rsidR="00D60CC5" w:rsidRPr="00241089" w:rsidRDefault="00D60CC5" w:rsidP="002772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D60CC5" w:rsidRDefault="00D60CC5" w:rsidP="00277233">
      <w:pPr>
        <w:spacing w:line="240" w:lineRule="auto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</w:rPr>
        <w:t xml:space="preserve">Zalaszentgrót és környező települések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71D01">
        <w:rPr>
          <w:rFonts w:ascii="Times New Roman" w:hAnsi="Times New Roman" w:cs="Times New Roman"/>
        </w:rPr>
        <w:t>Zalaszentgrót-Tekenye Szennyvízkezelési</w:t>
      </w:r>
    </w:p>
    <w:p w:rsidR="00D60CC5" w:rsidRDefault="00D60CC5" w:rsidP="00277233">
      <w:pPr>
        <w:spacing w:line="240" w:lineRule="auto"/>
        <w:rPr>
          <w:rFonts w:ascii="Times New Roman" w:hAnsi="Times New Roman" w:cs="Times New Roman"/>
        </w:rPr>
      </w:pPr>
      <w:r w:rsidRPr="00B71D01">
        <w:rPr>
          <w:rFonts w:ascii="Times New Roman" w:hAnsi="Times New Roman" w:cs="Times New Roman"/>
        </w:rPr>
        <w:t xml:space="preserve">Intézményfenntartó Társulása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71D01">
        <w:rPr>
          <w:rFonts w:ascii="Times New Roman" w:hAnsi="Times New Roman" w:cs="Times New Roman"/>
        </w:rPr>
        <w:t>Önkormányzati Társulás</w:t>
      </w:r>
    </w:p>
    <w:p w:rsidR="00D60CC5" w:rsidRDefault="00D60CC5" w:rsidP="0027723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vezetője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vezetője</w:t>
      </w:r>
    </w:p>
    <w:p w:rsidR="00D60CC5" w:rsidRDefault="00D60CC5" w:rsidP="00705F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0CC5" w:rsidRPr="00277233" w:rsidRDefault="00D60CC5" w:rsidP="00705F3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7233">
        <w:rPr>
          <w:rFonts w:ascii="Times New Roman" w:hAnsi="Times New Roman" w:cs="Times New Roman"/>
          <w:b/>
          <w:bCs/>
          <w:sz w:val="24"/>
          <w:szCs w:val="24"/>
        </w:rPr>
        <w:t>Záradék:</w:t>
      </w:r>
    </w:p>
    <w:p w:rsidR="00D60CC5" w:rsidRPr="00277233" w:rsidRDefault="00D60CC5" w:rsidP="00705F3C">
      <w:pPr>
        <w:pStyle w:val="Default"/>
        <w:jc w:val="both"/>
        <w:rPr>
          <w:rFonts w:ascii="Times New Roman" w:hAnsi="Times New Roman" w:cs="Times New Roman"/>
        </w:rPr>
      </w:pPr>
      <w:r w:rsidRPr="00277233">
        <w:rPr>
          <w:rFonts w:ascii="Times New Roman" w:hAnsi="Times New Roman" w:cs="Times New Roman"/>
        </w:rPr>
        <w:t xml:space="preserve">A Zalaszentgróti Közös Önkormányzati Hivatal, valamint a </w:t>
      </w:r>
      <w:proofErr w:type="spellStart"/>
      <w:r w:rsidRPr="00277233">
        <w:rPr>
          <w:rFonts w:ascii="Times New Roman" w:hAnsi="Times New Roman" w:cs="Times New Roman"/>
        </w:rPr>
        <w:t>ZalA-KAR</w:t>
      </w:r>
      <w:proofErr w:type="spellEnd"/>
      <w:r w:rsidRPr="00277233">
        <w:rPr>
          <w:rFonts w:ascii="Times New Roman" w:hAnsi="Times New Roman" w:cs="Times New Roman"/>
        </w:rPr>
        <w:t xml:space="preserve"> Térségi Innovációs Társulás, a Zalabéri Szent Rita Idősek Otthona, a Zalabér-Zalavég Községek Intézményfenntartó Társulása a Zalabéri Kastélykert Óvoda közös fenntartására, működtetésére, a Zalaszentgrót és környező települések Intézményfenntartó Társulása és a Zalaszentgrót-Tekenye Szennyvízkezelési Önkormányzati Társulás közötti munkamegosztási megállapodást Zalaszentgrót Város Önkormányzat Képviselő-testülete </w:t>
      </w:r>
      <w:proofErr w:type="gramStart"/>
      <w:r w:rsidRPr="00277233">
        <w:rPr>
          <w:rFonts w:ascii="Times New Roman" w:hAnsi="Times New Roman" w:cs="Times New Roman"/>
        </w:rPr>
        <w:t>a ….</w:t>
      </w:r>
      <w:proofErr w:type="gramEnd"/>
      <w:r w:rsidRPr="00277233">
        <w:rPr>
          <w:rFonts w:ascii="Times New Roman" w:hAnsi="Times New Roman" w:cs="Times New Roman"/>
        </w:rPr>
        <w:t>/2013. (X. 31.) számú határozatával jóváhagyta.</w:t>
      </w:r>
    </w:p>
    <w:p w:rsidR="00D60CC5" w:rsidRPr="00277233" w:rsidRDefault="00D60CC5" w:rsidP="00705F3C">
      <w:pPr>
        <w:pStyle w:val="Default"/>
        <w:jc w:val="both"/>
        <w:rPr>
          <w:rFonts w:ascii="Times New Roman" w:hAnsi="Times New Roman" w:cs="Times New Roman"/>
        </w:rPr>
      </w:pPr>
    </w:p>
    <w:p w:rsidR="00D60CC5" w:rsidRPr="00277233" w:rsidRDefault="00D60CC5" w:rsidP="00705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277233" w:rsidRDefault="00D60CC5" w:rsidP="00705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>Zalaszentgrót, 2013. október 31.</w:t>
      </w:r>
    </w:p>
    <w:p w:rsidR="00D60CC5" w:rsidRPr="00277233" w:rsidRDefault="00D60CC5" w:rsidP="00705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277233" w:rsidRDefault="00D60CC5" w:rsidP="00705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CC5" w:rsidRPr="00277233" w:rsidRDefault="00D60CC5" w:rsidP="00705F3C">
      <w:pPr>
        <w:spacing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Baracskai </w:t>
      </w:r>
      <w:proofErr w:type="gramStart"/>
      <w:r w:rsidRPr="00277233">
        <w:rPr>
          <w:rFonts w:ascii="Times New Roman" w:hAnsi="Times New Roman" w:cs="Times New Roman"/>
          <w:sz w:val="24"/>
          <w:szCs w:val="24"/>
        </w:rPr>
        <w:t xml:space="preserve">József  </w:t>
      </w:r>
      <w:r w:rsidRPr="00277233">
        <w:rPr>
          <w:rFonts w:ascii="Times New Roman" w:hAnsi="Times New Roman" w:cs="Times New Roman"/>
          <w:sz w:val="24"/>
          <w:szCs w:val="24"/>
        </w:rPr>
        <w:tab/>
      </w:r>
      <w:r w:rsidRPr="00277233">
        <w:rPr>
          <w:rFonts w:ascii="Times New Roman" w:hAnsi="Times New Roman" w:cs="Times New Roman"/>
          <w:sz w:val="24"/>
          <w:szCs w:val="24"/>
        </w:rPr>
        <w:tab/>
      </w:r>
      <w:r w:rsidRPr="00277233">
        <w:rPr>
          <w:rFonts w:ascii="Times New Roman" w:hAnsi="Times New Roman" w:cs="Times New Roman"/>
          <w:sz w:val="24"/>
          <w:szCs w:val="24"/>
        </w:rPr>
        <w:tab/>
      </w:r>
      <w:r w:rsidRPr="00277233">
        <w:rPr>
          <w:rFonts w:ascii="Times New Roman" w:hAnsi="Times New Roman" w:cs="Times New Roman"/>
          <w:sz w:val="24"/>
          <w:szCs w:val="24"/>
        </w:rPr>
        <w:tab/>
        <w:t>Dr.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 xml:space="preserve"> Simon Beáta </w:t>
      </w:r>
    </w:p>
    <w:p w:rsidR="00D60CC5" w:rsidRPr="00277233" w:rsidRDefault="00D60CC5" w:rsidP="00705F3C">
      <w:pPr>
        <w:spacing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23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77233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277233">
        <w:rPr>
          <w:rFonts w:ascii="Times New Roman" w:hAnsi="Times New Roman" w:cs="Times New Roman"/>
          <w:sz w:val="24"/>
          <w:szCs w:val="24"/>
        </w:rPr>
        <w:t xml:space="preserve"> </w:t>
      </w:r>
      <w:r w:rsidRPr="00277233">
        <w:rPr>
          <w:rFonts w:ascii="Times New Roman" w:hAnsi="Times New Roman" w:cs="Times New Roman"/>
          <w:sz w:val="24"/>
          <w:szCs w:val="24"/>
        </w:rPr>
        <w:tab/>
      </w:r>
      <w:r w:rsidRPr="00277233">
        <w:rPr>
          <w:rFonts w:ascii="Times New Roman" w:hAnsi="Times New Roman" w:cs="Times New Roman"/>
          <w:sz w:val="24"/>
          <w:szCs w:val="24"/>
        </w:rPr>
        <w:tab/>
      </w:r>
      <w:r w:rsidRPr="00277233">
        <w:rPr>
          <w:rFonts w:ascii="Times New Roman" w:hAnsi="Times New Roman" w:cs="Times New Roman"/>
          <w:sz w:val="24"/>
          <w:szCs w:val="24"/>
        </w:rPr>
        <w:tab/>
      </w:r>
      <w:r w:rsidRPr="00277233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:rsidR="00D60CC5" w:rsidRDefault="00D60CC5" w:rsidP="002410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0CC5" w:rsidRDefault="00D60CC5" w:rsidP="002410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0CC5" w:rsidRPr="00DB57D2" w:rsidRDefault="00D60CC5" w:rsidP="00FA0F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60CC5" w:rsidRPr="00DB57D2" w:rsidSect="00D965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CC5" w:rsidRDefault="00D60CC5" w:rsidP="002C67C0">
      <w:pPr>
        <w:spacing w:after="0" w:line="240" w:lineRule="auto"/>
      </w:pPr>
      <w:r>
        <w:separator/>
      </w:r>
    </w:p>
  </w:endnote>
  <w:endnote w:type="continuationSeparator" w:id="0">
    <w:p w:rsidR="00D60CC5" w:rsidRDefault="00D60CC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CC5" w:rsidRDefault="006A7392" w:rsidP="00114B43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60CC5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F1E5B">
      <w:rPr>
        <w:rStyle w:val="Oldalszm"/>
        <w:noProof/>
      </w:rPr>
      <w:t>9</w:t>
    </w:r>
    <w:r>
      <w:rPr>
        <w:rStyle w:val="Oldalszm"/>
      </w:rPr>
      <w:fldChar w:fldCharType="end"/>
    </w:r>
  </w:p>
  <w:p w:rsidR="00D60CC5" w:rsidRDefault="00DF1E5B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CC5" w:rsidRDefault="00D60CC5" w:rsidP="002C67C0">
      <w:pPr>
        <w:spacing w:after="0" w:line="240" w:lineRule="auto"/>
      </w:pPr>
      <w:r>
        <w:separator/>
      </w:r>
    </w:p>
  </w:footnote>
  <w:footnote w:type="continuationSeparator" w:id="0">
    <w:p w:rsidR="00D60CC5" w:rsidRDefault="00D60CC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CC5" w:rsidRDefault="006A739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C5B5D"/>
    <w:multiLevelType w:val="hybridMultilevel"/>
    <w:tmpl w:val="8BCECCA2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9A2791"/>
    <w:multiLevelType w:val="hybridMultilevel"/>
    <w:tmpl w:val="63345D7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F6A6B7B"/>
    <w:multiLevelType w:val="hybridMultilevel"/>
    <w:tmpl w:val="4F909E76"/>
    <w:lvl w:ilvl="0" w:tplc="13BED1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D8C0E4E"/>
    <w:multiLevelType w:val="hybridMultilevel"/>
    <w:tmpl w:val="F4D64108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6C434FC"/>
    <w:multiLevelType w:val="hybridMultilevel"/>
    <w:tmpl w:val="D28251BA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BA033E4"/>
    <w:multiLevelType w:val="hybridMultilevel"/>
    <w:tmpl w:val="D4427B1E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0070626"/>
    <w:multiLevelType w:val="hybridMultilevel"/>
    <w:tmpl w:val="FEA222DC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DCA0B09"/>
    <w:multiLevelType w:val="hybridMultilevel"/>
    <w:tmpl w:val="7E7015A6"/>
    <w:lvl w:ilvl="0" w:tplc="12A0CD9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13C8F"/>
    <w:rsid w:val="00014059"/>
    <w:rsid w:val="000573BA"/>
    <w:rsid w:val="000604A0"/>
    <w:rsid w:val="00092F5C"/>
    <w:rsid w:val="000A1645"/>
    <w:rsid w:val="000A6AB6"/>
    <w:rsid w:val="000C45BD"/>
    <w:rsid w:val="001138C9"/>
    <w:rsid w:val="00114B43"/>
    <w:rsid w:val="001451DB"/>
    <w:rsid w:val="001479CB"/>
    <w:rsid w:val="0015339C"/>
    <w:rsid w:val="00154F15"/>
    <w:rsid w:val="0017495F"/>
    <w:rsid w:val="00180115"/>
    <w:rsid w:val="00184449"/>
    <w:rsid w:val="001D7397"/>
    <w:rsid w:val="0020138B"/>
    <w:rsid w:val="00220647"/>
    <w:rsid w:val="00231CCB"/>
    <w:rsid w:val="00236357"/>
    <w:rsid w:val="00241089"/>
    <w:rsid w:val="002516D0"/>
    <w:rsid w:val="00260F16"/>
    <w:rsid w:val="00277233"/>
    <w:rsid w:val="00296FC3"/>
    <w:rsid w:val="002A393D"/>
    <w:rsid w:val="002B2100"/>
    <w:rsid w:val="002C255B"/>
    <w:rsid w:val="002C67C0"/>
    <w:rsid w:val="002E03F2"/>
    <w:rsid w:val="003001CE"/>
    <w:rsid w:val="0033237A"/>
    <w:rsid w:val="0035784F"/>
    <w:rsid w:val="0036703B"/>
    <w:rsid w:val="00377A25"/>
    <w:rsid w:val="00381839"/>
    <w:rsid w:val="003A5B7D"/>
    <w:rsid w:val="003C1230"/>
    <w:rsid w:val="003D074A"/>
    <w:rsid w:val="003E6799"/>
    <w:rsid w:val="00415C28"/>
    <w:rsid w:val="00426234"/>
    <w:rsid w:val="00460B0F"/>
    <w:rsid w:val="00490A61"/>
    <w:rsid w:val="004933AC"/>
    <w:rsid w:val="004C5B9F"/>
    <w:rsid w:val="004C73D9"/>
    <w:rsid w:val="004D7AA2"/>
    <w:rsid w:val="004D7DB1"/>
    <w:rsid w:val="004E190F"/>
    <w:rsid w:val="004E698C"/>
    <w:rsid w:val="00534CE5"/>
    <w:rsid w:val="005456C9"/>
    <w:rsid w:val="00555169"/>
    <w:rsid w:val="0057563D"/>
    <w:rsid w:val="0058727C"/>
    <w:rsid w:val="0059341E"/>
    <w:rsid w:val="00597B3A"/>
    <w:rsid w:val="005A6473"/>
    <w:rsid w:val="005C4B0D"/>
    <w:rsid w:val="006045F8"/>
    <w:rsid w:val="0061145C"/>
    <w:rsid w:val="00613443"/>
    <w:rsid w:val="00643906"/>
    <w:rsid w:val="006502A5"/>
    <w:rsid w:val="00657B27"/>
    <w:rsid w:val="006741E0"/>
    <w:rsid w:val="006A7392"/>
    <w:rsid w:val="006C404C"/>
    <w:rsid w:val="007045D4"/>
    <w:rsid w:val="00705F3C"/>
    <w:rsid w:val="0073013E"/>
    <w:rsid w:val="00741C9E"/>
    <w:rsid w:val="00743239"/>
    <w:rsid w:val="00743960"/>
    <w:rsid w:val="00743D16"/>
    <w:rsid w:val="00744375"/>
    <w:rsid w:val="0075052C"/>
    <w:rsid w:val="00795A77"/>
    <w:rsid w:val="007A1722"/>
    <w:rsid w:val="007B47A7"/>
    <w:rsid w:val="007B4C97"/>
    <w:rsid w:val="008016A3"/>
    <w:rsid w:val="008257D3"/>
    <w:rsid w:val="00834263"/>
    <w:rsid w:val="0084487C"/>
    <w:rsid w:val="00867883"/>
    <w:rsid w:val="0088192A"/>
    <w:rsid w:val="0088791F"/>
    <w:rsid w:val="0089035F"/>
    <w:rsid w:val="008A2361"/>
    <w:rsid w:val="008A5788"/>
    <w:rsid w:val="008B4703"/>
    <w:rsid w:val="008C7650"/>
    <w:rsid w:val="008D200D"/>
    <w:rsid w:val="008E16D9"/>
    <w:rsid w:val="00902BF9"/>
    <w:rsid w:val="00934BE6"/>
    <w:rsid w:val="00941F4D"/>
    <w:rsid w:val="00950DC2"/>
    <w:rsid w:val="009524B3"/>
    <w:rsid w:val="00970443"/>
    <w:rsid w:val="009951BD"/>
    <w:rsid w:val="009A43D5"/>
    <w:rsid w:val="009A7E3C"/>
    <w:rsid w:val="009B5A0C"/>
    <w:rsid w:val="009C3197"/>
    <w:rsid w:val="009D289A"/>
    <w:rsid w:val="009D3035"/>
    <w:rsid w:val="00A21081"/>
    <w:rsid w:val="00A412E8"/>
    <w:rsid w:val="00A464A2"/>
    <w:rsid w:val="00A93D3C"/>
    <w:rsid w:val="00AA0CA4"/>
    <w:rsid w:val="00AB583A"/>
    <w:rsid w:val="00AC056A"/>
    <w:rsid w:val="00AC0C77"/>
    <w:rsid w:val="00AF1909"/>
    <w:rsid w:val="00AF3A3D"/>
    <w:rsid w:val="00B02C22"/>
    <w:rsid w:val="00B4626A"/>
    <w:rsid w:val="00B46435"/>
    <w:rsid w:val="00B524D1"/>
    <w:rsid w:val="00B70A51"/>
    <w:rsid w:val="00B71D01"/>
    <w:rsid w:val="00B82FBB"/>
    <w:rsid w:val="00B86CA8"/>
    <w:rsid w:val="00BA6B6B"/>
    <w:rsid w:val="00BD3465"/>
    <w:rsid w:val="00BE7377"/>
    <w:rsid w:val="00BF0E60"/>
    <w:rsid w:val="00C221C3"/>
    <w:rsid w:val="00C45F47"/>
    <w:rsid w:val="00C63B18"/>
    <w:rsid w:val="00C767AF"/>
    <w:rsid w:val="00C829F9"/>
    <w:rsid w:val="00C925E3"/>
    <w:rsid w:val="00CB55A2"/>
    <w:rsid w:val="00CC3A84"/>
    <w:rsid w:val="00CD70F0"/>
    <w:rsid w:val="00CF0333"/>
    <w:rsid w:val="00CF573A"/>
    <w:rsid w:val="00D00596"/>
    <w:rsid w:val="00D040A7"/>
    <w:rsid w:val="00D23FF5"/>
    <w:rsid w:val="00D3680F"/>
    <w:rsid w:val="00D60CC5"/>
    <w:rsid w:val="00D73063"/>
    <w:rsid w:val="00D80D33"/>
    <w:rsid w:val="00D965C6"/>
    <w:rsid w:val="00DB36C2"/>
    <w:rsid w:val="00DB57D2"/>
    <w:rsid w:val="00DC158A"/>
    <w:rsid w:val="00DC4CB3"/>
    <w:rsid w:val="00DD5758"/>
    <w:rsid w:val="00DF1E5B"/>
    <w:rsid w:val="00DF4103"/>
    <w:rsid w:val="00E248C7"/>
    <w:rsid w:val="00E43C29"/>
    <w:rsid w:val="00E47AE8"/>
    <w:rsid w:val="00E63717"/>
    <w:rsid w:val="00E915F8"/>
    <w:rsid w:val="00EA090B"/>
    <w:rsid w:val="00EB0B1F"/>
    <w:rsid w:val="00EB1FAB"/>
    <w:rsid w:val="00ED016F"/>
    <w:rsid w:val="00EF34DB"/>
    <w:rsid w:val="00F0618F"/>
    <w:rsid w:val="00F145F9"/>
    <w:rsid w:val="00F431AD"/>
    <w:rsid w:val="00F4757F"/>
    <w:rsid w:val="00F70E41"/>
    <w:rsid w:val="00FA0F46"/>
    <w:rsid w:val="00FA1FCB"/>
    <w:rsid w:val="00FA6121"/>
    <w:rsid w:val="00FC6E2A"/>
    <w:rsid w:val="00FE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965C6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55516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ldalszm">
    <w:name w:val="page number"/>
    <w:basedOn w:val="Bekezdsalapbettpusa"/>
    <w:uiPriority w:val="99"/>
    <w:rsid w:val="00DB57D2"/>
  </w:style>
  <w:style w:type="paragraph" w:styleId="Szvegtrzs3">
    <w:name w:val="Body Text 3"/>
    <w:basedOn w:val="Norml"/>
    <w:link w:val="Szvegtrzs3Char"/>
    <w:uiPriority w:val="99"/>
    <w:rsid w:val="00CC3A84"/>
    <w:pPr>
      <w:spacing w:after="120"/>
    </w:pPr>
    <w:rPr>
      <w:rFonts w:eastAsia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184449"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2760</Words>
  <Characters>22690</Characters>
  <Application>Microsoft Office Word</Application>
  <DocSecurity>0</DocSecurity>
  <Lines>189</Lines>
  <Paragraphs>50</Paragraphs>
  <ScaleCrop>false</ScaleCrop>
  <Company>Zalaszentgrót Város Önkormányzata</Company>
  <LinksUpToDate>false</LinksUpToDate>
  <CharactersWithSpaces>25400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220-14 / 2013</dc:title>
  <dc:subject/>
  <dc:creator>Dr. Csarmasz Emese</dc:creator>
  <cp:keywords/>
  <dc:description/>
  <cp:lastModifiedBy>Zalaszentgrót Város Jegyzője</cp:lastModifiedBy>
  <cp:revision>12</cp:revision>
  <dcterms:created xsi:type="dcterms:W3CDTF">2013-10-21T06:04:00Z</dcterms:created>
  <dcterms:modified xsi:type="dcterms:W3CDTF">2013-10-28T12:28:00Z</dcterms:modified>
</cp:coreProperties>
</file>