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F99" w:rsidRPr="00A03309" w:rsidRDefault="00EF1F99" w:rsidP="00EF1F99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43DD0" w:rsidRDefault="004B6FFD" w:rsidP="00EF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Szám: 1-8</w:t>
      </w:r>
      <w:r w:rsidR="00EF1F99" w:rsidRPr="00A03309">
        <w:rPr>
          <w:rFonts w:ascii="Times New Roman" w:hAnsi="Times New Roman"/>
          <w:sz w:val="24"/>
          <w:szCs w:val="24"/>
        </w:rPr>
        <w:t xml:space="preserve"> /2014. </w:t>
      </w:r>
    </w:p>
    <w:p w:rsidR="00EF1F99" w:rsidRPr="00A03309" w:rsidRDefault="00831444" w:rsidP="00343D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EF1F99" w:rsidRPr="00A03309">
        <w:rPr>
          <w:rFonts w:ascii="Times New Roman" w:hAnsi="Times New Roman"/>
          <w:sz w:val="24"/>
          <w:szCs w:val="24"/>
        </w:rPr>
        <w:t>. sz. napirendi pont anyaga</w:t>
      </w:r>
    </w:p>
    <w:p w:rsidR="00EF1F99" w:rsidRPr="00A03309" w:rsidRDefault="00EF1F99" w:rsidP="00EF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F99" w:rsidRPr="00A03309" w:rsidRDefault="00EF1F99" w:rsidP="00EF1F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03309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EF1F99" w:rsidRPr="00A03309" w:rsidRDefault="00EF1F99" w:rsidP="00EF1F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sz w:val="24"/>
          <w:szCs w:val="24"/>
        </w:rPr>
        <w:t>A Zalaszentgrót Városi Önkormányzat Képviselő-testületének</w:t>
      </w:r>
    </w:p>
    <w:p w:rsidR="00EF1F99" w:rsidRPr="00A03309" w:rsidRDefault="00EF1F99" w:rsidP="00EF1F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sz w:val="24"/>
          <w:szCs w:val="24"/>
        </w:rPr>
        <w:t xml:space="preserve">2014. július 24-i </w:t>
      </w:r>
      <w:r w:rsidR="00B607B9">
        <w:rPr>
          <w:rFonts w:ascii="Times New Roman" w:hAnsi="Times New Roman"/>
          <w:sz w:val="24"/>
          <w:szCs w:val="24"/>
        </w:rPr>
        <w:t xml:space="preserve">rendes </w:t>
      </w:r>
      <w:r w:rsidRPr="00A03309">
        <w:rPr>
          <w:rFonts w:ascii="Times New Roman" w:hAnsi="Times New Roman"/>
          <w:sz w:val="24"/>
          <w:szCs w:val="24"/>
        </w:rPr>
        <w:t>ülésére.</w:t>
      </w:r>
    </w:p>
    <w:p w:rsidR="00EF1F99" w:rsidRPr="00A03309" w:rsidRDefault="00EF1F99" w:rsidP="00EF1F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F99" w:rsidRPr="00A03309" w:rsidRDefault="00EF1F99" w:rsidP="00EF1F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F99" w:rsidRPr="00A03309" w:rsidRDefault="00EF1F99" w:rsidP="00EF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A03309" w:rsidRPr="00A03309">
        <w:rPr>
          <w:rFonts w:ascii="Times New Roman" w:hAnsi="Times New Roman"/>
          <w:sz w:val="24"/>
          <w:szCs w:val="24"/>
        </w:rPr>
        <w:t xml:space="preserve"> „Területi együttműködést segítő programok kialakítása az önkormányzatoknál a konvergencia régiókban” című </w:t>
      </w:r>
      <w:r w:rsidRPr="00A03309">
        <w:rPr>
          <w:rFonts w:ascii="Times New Roman" w:hAnsi="Times New Roman"/>
          <w:sz w:val="24"/>
          <w:szCs w:val="24"/>
        </w:rPr>
        <w:t>pályázat benyújtása</w:t>
      </w:r>
    </w:p>
    <w:p w:rsidR="00EF1F99" w:rsidRPr="00A03309" w:rsidRDefault="00EF1F99" w:rsidP="00EF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F99" w:rsidRPr="00A03309" w:rsidRDefault="00EF1F99" w:rsidP="00EF1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F99" w:rsidRPr="00A03309" w:rsidRDefault="00EF1F99" w:rsidP="00EF1F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03309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A03309" w:rsidRPr="00A03309" w:rsidRDefault="00A03309" w:rsidP="00EF1F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3309" w:rsidRPr="00A03309" w:rsidRDefault="00A03309" w:rsidP="00754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03309">
        <w:rPr>
          <w:rFonts w:ascii="Times New Roman" w:hAnsi="Times New Roman"/>
          <w:bCs/>
          <w:color w:val="000000"/>
          <w:sz w:val="24"/>
          <w:szCs w:val="24"/>
        </w:rPr>
        <w:t xml:space="preserve">Az Államreform operatív program keretében megvalósítani kívánt </w:t>
      </w:r>
      <w:r w:rsidRPr="00A03309">
        <w:rPr>
          <w:rFonts w:ascii="Times New Roman" w:hAnsi="Times New Roman"/>
          <w:i/>
          <w:sz w:val="24"/>
          <w:szCs w:val="24"/>
        </w:rPr>
        <w:t>„</w:t>
      </w:r>
      <w:r w:rsidRPr="00A03309">
        <w:rPr>
          <w:rFonts w:ascii="Times New Roman" w:hAnsi="Times New Roman"/>
          <w:sz w:val="24"/>
          <w:szCs w:val="24"/>
        </w:rPr>
        <w:t>Területi együttműködést segítő programok kialakítása az önkormányzatoknál a konvergencia régiókban</w:t>
      </w:r>
      <w:r w:rsidRPr="00A03309">
        <w:rPr>
          <w:rFonts w:ascii="Times New Roman" w:hAnsi="Times New Roman"/>
          <w:i/>
          <w:sz w:val="24"/>
          <w:szCs w:val="24"/>
        </w:rPr>
        <w:t xml:space="preserve">” </w:t>
      </w:r>
      <w:r w:rsidRPr="00A03309">
        <w:rPr>
          <w:rFonts w:ascii="Times New Roman" w:hAnsi="Times New Roman"/>
          <w:bCs/>
          <w:color w:val="000000"/>
          <w:sz w:val="24"/>
          <w:szCs w:val="24"/>
        </w:rPr>
        <w:t>című egyfordulós pályázati felhívás társada</w:t>
      </w:r>
      <w:r w:rsidR="00754573">
        <w:rPr>
          <w:rFonts w:ascii="Times New Roman" w:hAnsi="Times New Roman"/>
          <w:bCs/>
          <w:color w:val="000000"/>
          <w:sz w:val="24"/>
          <w:szCs w:val="24"/>
        </w:rPr>
        <w:t>lmi egyeztetése folyik jelenleg,</w:t>
      </w:r>
      <w:r w:rsidRPr="00A0330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754573">
        <w:rPr>
          <w:rFonts w:ascii="Times New Roman" w:hAnsi="Times New Roman"/>
          <w:bCs/>
          <w:color w:val="000000"/>
          <w:sz w:val="24"/>
          <w:szCs w:val="24"/>
        </w:rPr>
        <w:t xml:space="preserve">várhatóan augusztusban nyílik meg a lehetőség a pályázat benyújtására. </w:t>
      </w:r>
    </w:p>
    <w:p w:rsidR="00A03309" w:rsidRPr="00A03309" w:rsidRDefault="00A03309" w:rsidP="00EF1F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03309" w:rsidRDefault="00EF1F99" w:rsidP="003C17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sz w:val="24"/>
          <w:szCs w:val="24"/>
        </w:rPr>
        <w:t>A pályázat célja</w:t>
      </w:r>
      <w:r w:rsidR="00A03309" w:rsidRPr="003C17A3">
        <w:rPr>
          <w:rFonts w:ascii="Times New Roman" w:hAnsi="Times New Roman"/>
          <w:sz w:val="24"/>
          <w:szCs w:val="24"/>
        </w:rPr>
        <w:t xml:space="preserve"> olyan </w:t>
      </w:r>
      <w:r w:rsidR="00A03309" w:rsidRPr="003C17A3">
        <w:rPr>
          <w:rFonts w:ascii="Times New Roman" w:hAnsi="Times New Roman"/>
          <w:b/>
          <w:sz w:val="24"/>
          <w:szCs w:val="24"/>
        </w:rPr>
        <w:t>modell jellegű együttműködési program</w:t>
      </w:r>
      <w:r w:rsidR="00A03309" w:rsidRPr="003C17A3">
        <w:rPr>
          <w:rFonts w:ascii="Times New Roman" w:hAnsi="Times New Roman"/>
          <w:sz w:val="24"/>
          <w:szCs w:val="24"/>
        </w:rPr>
        <w:t>ok támogat</w:t>
      </w:r>
      <w:r w:rsidR="003C17A3">
        <w:rPr>
          <w:rFonts w:ascii="Times New Roman" w:hAnsi="Times New Roman"/>
          <w:sz w:val="24"/>
          <w:szCs w:val="24"/>
        </w:rPr>
        <w:t>ása</w:t>
      </w:r>
      <w:r w:rsidR="00A03309" w:rsidRPr="003C17A3">
        <w:rPr>
          <w:rFonts w:ascii="Times New Roman" w:hAnsi="Times New Roman"/>
          <w:sz w:val="24"/>
          <w:szCs w:val="24"/>
        </w:rPr>
        <w:t>, amelyek célja az egy járáshoz tartozó települések, helyi szereplők közötti területi együttműködések kialakítása és megerősítése a társadalmi felzárkózást elősegítő és a</w:t>
      </w:r>
      <w:r w:rsidR="00A03309" w:rsidRPr="003C17A3">
        <w:rPr>
          <w:rFonts w:ascii="Times New Roman" w:hAnsi="Times New Roman"/>
          <w:i/>
          <w:sz w:val="24"/>
          <w:szCs w:val="24"/>
        </w:rPr>
        <w:t xml:space="preserve"> </w:t>
      </w:r>
      <w:r w:rsidR="00A03309" w:rsidRPr="003C17A3">
        <w:rPr>
          <w:rFonts w:ascii="Times New Roman" w:hAnsi="Times New Roman"/>
          <w:sz w:val="24"/>
          <w:szCs w:val="24"/>
        </w:rPr>
        <w:t>helyi esélyegyenlőségi programok végrehajtásához kapcsolódó – a járásszékely települések által ellátott – koordinációs tevékenység megvalósításával.</w:t>
      </w:r>
      <w:r w:rsidR="003C17A3">
        <w:rPr>
          <w:rFonts w:ascii="Times New Roman" w:hAnsi="Times New Roman"/>
          <w:sz w:val="24"/>
          <w:szCs w:val="24"/>
        </w:rPr>
        <w:t xml:space="preserve"> </w:t>
      </w:r>
      <w:r w:rsidR="00A03309" w:rsidRPr="003C17A3">
        <w:rPr>
          <w:rFonts w:ascii="Times New Roman" w:hAnsi="Times New Roman"/>
          <w:sz w:val="24"/>
          <w:szCs w:val="24"/>
        </w:rPr>
        <w:t>A pályázat keretében konkrét, jól körülhatárolható fejlesztési intézkedések végrehajtására nyílik lehetőség a járásszékhely települések önkormányzatai számára.</w:t>
      </w:r>
    </w:p>
    <w:p w:rsidR="003C17A3" w:rsidRPr="003C17A3" w:rsidRDefault="003C17A3" w:rsidP="003C17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309" w:rsidRPr="003C17A3" w:rsidRDefault="00A03309" w:rsidP="00754573">
      <w:pPr>
        <w:spacing w:before="6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C17A3">
        <w:rPr>
          <w:rFonts w:ascii="Times New Roman" w:hAnsi="Times New Roman"/>
          <w:sz w:val="24"/>
          <w:szCs w:val="24"/>
        </w:rPr>
        <w:t xml:space="preserve">A pályázatban rendelkezésre álló forrásra </w:t>
      </w:r>
      <w:r w:rsidRPr="003C17A3">
        <w:rPr>
          <w:rFonts w:ascii="Times New Roman" w:hAnsi="Times New Roman"/>
          <w:b/>
          <w:sz w:val="24"/>
          <w:szCs w:val="24"/>
        </w:rPr>
        <w:t>kizárólag</w:t>
      </w:r>
      <w:r w:rsidRPr="00754573">
        <w:rPr>
          <w:rFonts w:ascii="Times New Roman" w:hAnsi="Times New Roman"/>
          <w:sz w:val="24"/>
          <w:szCs w:val="24"/>
        </w:rPr>
        <w:t xml:space="preserve"> </w:t>
      </w:r>
      <w:r w:rsidR="003C17A3" w:rsidRPr="00120BA4">
        <w:rPr>
          <w:rFonts w:ascii="Times New Roman" w:hAnsi="Times New Roman"/>
          <w:sz w:val="24"/>
          <w:szCs w:val="24"/>
        </w:rPr>
        <w:t>- a</w:t>
      </w:r>
      <w:r w:rsidR="003C17A3">
        <w:rPr>
          <w:rFonts w:ascii="Times New Roman" w:hAnsi="Times New Roman"/>
          <w:b/>
          <w:sz w:val="24"/>
          <w:szCs w:val="24"/>
        </w:rPr>
        <w:t xml:space="preserve"> </w:t>
      </w:r>
      <w:r w:rsidR="003C17A3" w:rsidRPr="003C17A3">
        <w:rPr>
          <w:rFonts w:ascii="Times New Roman" w:hAnsi="Times New Roman"/>
          <w:sz w:val="24"/>
          <w:szCs w:val="24"/>
        </w:rPr>
        <w:t>járási (fővárosi kerületi) hivatalokról szóló 218/2012. (VIII. 13.) Korm. rendelet 1. melléklete</w:t>
      </w:r>
      <w:r w:rsidR="003C17A3">
        <w:rPr>
          <w:rFonts w:ascii="Times New Roman" w:hAnsi="Times New Roman"/>
          <w:sz w:val="24"/>
          <w:szCs w:val="24"/>
        </w:rPr>
        <w:t xml:space="preserve"> szerinti -</w:t>
      </w:r>
      <w:r w:rsidR="003C17A3" w:rsidRPr="003C17A3">
        <w:rPr>
          <w:rFonts w:ascii="Times New Roman" w:hAnsi="Times New Roman"/>
          <w:sz w:val="24"/>
          <w:szCs w:val="24"/>
        </w:rPr>
        <w:t xml:space="preserve"> </w:t>
      </w:r>
      <w:r w:rsidRPr="003C17A3">
        <w:rPr>
          <w:rFonts w:ascii="Times New Roman" w:hAnsi="Times New Roman"/>
          <w:b/>
          <w:sz w:val="24"/>
          <w:szCs w:val="24"/>
        </w:rPr>
        <w:t>járásszékhely települések önkormányzatai pályázhatnak</w:t>
      </w:r>
      <w:r w:rsidRPr="003C17A3">
        <w:rPr>
          <w:rFonts w:ascii="Times New Roman" w:hAnsi="Times New Roman"/>
          <w:sz w:val="24"/>
          <w:szCs w:val="24"/>
        </w:rPr>
        <w:t xml:space="preserve"> </w:t>
      </w:r>
      <w:r w:rsidRPr="003C17A3">
        <w:rPr>
          <w:rFonts w:ascii="Times New Roman" w:hAnsi="Times New Roman"/>
          <w:b/>
          <w:sz w:val="24"/>
          <w:szCs w:val="24"/>
        </w:rPr>
        <w:t>az egy járáshoz tartozó településszámot figyelembe véve</w:t>
      </w:r>
      <w:r w:rsidR="003C17A3">
        <w:rPr>
          <w:rFonts w:ascii="Times New Roman" w:hAnsi="Times New Roman"/>
          <w:b/>
          <w:sz w:val="24"/>
          <w:szCs w:val="24"/>
        </w:rPr>
        <w:t xml:space="preserve"> az 1. </w:t>
      </w:r>
      <w:r w:rsidR="003C17A3">
        <w:rPr>
          <w:rFonts w:ascii="Times New Roman" w:hAnsi="Times New Roman"/>
          <w:sz w:val="24"/>
          <w:szCs w:val="24"/>
        </w:rPr>
        <w:t xml:space="preserve">kategóriában, amely által koordinált járáshoz </w:t>
      </w:r>
      <w:r w:rsidRPr="003C17A3">
        <w:rPr>
          <w:rFonts w:ascii="Times New Roman" w:hAnsi="Times New Roman"/>
          <w:sz w:val="24"/>
          <w:szCs w:val="24"/>
        </w:rPr>
        <w:t xml:space="preserve">tartozó településszám </w:t>
      </w:r>
      <w:r w:rsidRPr="003C17A3">
        <w:rPr>
          <w:rFonts w:ascii="Times New Roman" w:hAnsi="Times New Roman"/>
          <w:b/>
          <w:i/>
          <w:sz w:val="24"/>
          <w:szCs w:val="24"/>
        </w:rPr>
        <w:t xml:space="preserve">2-26 között </w:t>
      </w:r>
      <w:r w:rsidRPr="003C17A3">
        <w:rPr>
          <w:rFonts w:ascii="Times New Roman" w:hAnsi="Times New Roman"/>
          <w:sz w:val="24"/>
          <w:szCs w:val="24"/>
        </w:rPr>
        <w:t xml:space="preserve">van. </w:t>
      </w:r>
    </w:p>
    <w:p w:rsidR="00A03309" w:rsidRDefault="00A03309" w:rsidP="00754573">
      <w:pPr>
        <w:spacing w:before="6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C17A3">
        <w:rPr>
          <w:rFonts w:ascii="Times New Roman" w:hAnsi="Times New Roman"/>
          <w:sz w:val="24"/>
          <w:szCs w:val="24"/>
        </w:rPr>
        <w:t xml:space="preserve">A pályázónak </w:t>
      </w:r>
      <w:r w:rsidRPr="003C17A3">
        <w:rPr>
          <w:rFonts w:ascii="Times New Roman" w:hAnsi="Times New Roman"/>
          <w:b/>
          <w:sz w:val="24"/>
          <w:szCs w:val="24"/>
        </w:rPr>
        <w:t>minden kötelező tevékenységet vállalnia kell</w:t>
      </w:r>
      <w:r w:rsidRPr="003C17A3">
        <w:rPr>
          <w:rFonts w:ascii="Times New Roman" w:hAnsi="Times New Roman"/>
          <w:sz w:val="24"/>
          <w:szCs w:val="24"/>
        </w:rPr>
        <w:t xml:space="preserve"> és azokat kötelezően meg kell valósítani, a választhatóként jelölt tevékenységek közül a pályázó járásszékhely önkormányzat szabadon választhat, hogy melyeket kívánja megvalósítani. A felsorolt </w:t>
      </w:r>
      <w:r w:rsidRPr="003C17A3">
        <w:rPr>
          <w:rFonts w:ascii="Times New Roman" w:hAnsi="Times New Roman"/>
          <w:b/>
          <w:sz w:val="24"/>
          <w:szCs w:val="24"/>
        </w:rPr>
        <w:t xml:space="preserve">választható tevékenységek </w:t>
      </w:r>
      <w:r w:rsidRPr="003C17A3">
        <w:rPr>
          <w:rFonts w:ascii="Times New Roman" w:hAnsi="Times New Roman"/>
          <w:sz w:val="24"/>
          <w:szCs w:val="24"/>
        </w:rPr>
        <w:t>vállalásáért plusz pont kapható.</w:t>
      </w:r>
    </w:p>
    <w:p w:rsidR="00120BA4" w:rsidRPr="003C17A3" w:rsidRDefault="00120BA4" w:rsidP="00754573">
      <w:pPr>
        <w:spacing w:before="6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5"/>
        <w:gridCol w:w="5705"/>
        <w:gridCol w:w="2928"/>
      </w:tblGrid>
      <w:tr w:rsidR="003C17A3" w:rsidRPr="00120BA4" w:rsidTr="003C17A3">
        <w:trPr>
          <w:tblHeader/>
        </w:trPr>
        <w:tc>
          <w:tcPr>
            <w:tcW w:w="353" w:type="pct"/>
            <w:shd w:val="clear" w:color="auto" w:fill="C4BC96"/>
          </w:tcPr>
          <w:p w:rsidR="003C17A3" w:rsidRPr="00120BA4" w:rsidRDefault="003C17A3" w:rsidP="00754573">
            <w:pPr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71" w:type="pct"/>
            <w:shd w:val="clear" w:color="auto" w:fill="C4BC96"/>
          </w:tcPr>
          <w:p w:rsidR="003C17A3" w:rsidRPr="00120BA4" w:rsidRDefault="003C17A3" w:rsidP="00754573">
            <w:pPr>
              <w:spacing w:after="120" w:line="240" w:lineRule="auto"/>
              <w:ind w:left="720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20B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Tevékenység</w:t>
            </w:r>
          </w:p>
        </w:tc>
        <w:tc>
          <w:tcPr>
            <w:tcW w:w="1576" w:type="pct"/>
            <w:shd w:val="clear" w:color="auto" w:fill="C4BC96"/>
          </w:tcPr>
          <w:p w:rsidR="003C17A3" w:rsidRPr="00120BA4" w:rsidRDefault="003C17A3" w:rsidP="00754573">
            <w:pPr>
              <w:numPr>
                <w:ilvl w:val="6"/>
                <w:numId w:val="12"/>
              </w:numPr>
              <w:tabs>
                <w:tab w:val="clear" w:pos="2520"/>
                <w:tab w:val="num" w:pos="152"/>
              </w:tabs>
              <w:spacing w:after="120" w:line="240" w:lineRule="auto"/>
              <w:ind w:left="152" w:firstLine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20B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kategória</w:t>
            </w:r>
          </w:p>
          <w:p w:rsidR="003C17A3" w:rsidRPr="00120BA4" w:rsidRDefault="003C17A3" w:rsidP="00754573">
            <w:pPr>
              <w:tabs>
                <w:tab w:val="num" w:pos="152"/>
              </w:tabs>
              <w:spacing w:after="120" w:line="240" w:lineRule="auto"/>
              <w:ind w:left="15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0B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járáshoz tartozó településszám </w:t>
            </w:r>
            <w:r w:rsidRPr="00120B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2-26 között van</w:t>
            </w:r>
          </w:p>
        </w:tc>
      </w:tr>
      <w:tr w:rsidR="003C17A3" w:rsidRPr="003C17A3" w:rsidTr="003C17A3">
        <w:tc>
          <w:tcPr>
            <w:tcW w:w="353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071" w:type="pct"/>
          </w:tcPr>
          <w:p w:rsidR="003C17A3" w:rsidRPr="003C17A3" w:rsidRDefault="003C17A3" w:rsidP="00754573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Járási szintű együttműködések erősítése: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 a helyi esélyegyenlőségi programok végrehajtásához szükséges járási szintű szolgáltatási és intézményi együttműködések kialakítása, együttműködési megállapodások megkötése.</w:t>
            </w:r>
          </w:p>
          <w:p w:rsidR="003C17A3" w:rsidRPr="003C17A3" w:rsidRDefault="003C17A3" w:rsidP="0075457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Az együttműködéseknek ki kell terjedniük az önkormányzatokon, nemzetiségi önkormányzatokon, járási kormányhivatalokon túl a járás szintjén releváns civil, egyházi és a gazdasági szférára is.</w:t>
            </w:r>
          </w:p>
        </w:tc>
        <w:tc>
          <w:tcPr>
            <w:tcW w:w="1576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kötelező</w:t>
            </w:r>
          </w:p>
        </w:tc>
      </w:tr>
      <w:tr w:rsidR="003C17A3" w:rsidRPr="003C17A3" w:rsidTr="003C17A3">
        <w:tc>
          <w:tcPr>
            <w:tcW w:w="353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71" w:type="pct"/>
          </w:tcPr>
          <w:p w:rsidR="003C17A3" w:rsidRPr="003C17A3" w:rsidRDefault="003C17A3" w:rsidP="0075457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Szakmai megvalósítók bevonásával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 társadalmi felzárkózást szolgáló </w:t>
            </w: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koordináció kialakítása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működtetése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 járási szinten. (szervezés, koordináció, a program technikai feltételeinek biztosítása stb.)</w:t>
            </w:r>
          </w:p>
        </w:tc>
        <w:tc>
          <w:tcPr>
            <w:tcW w:w="1576" w:type="pct"/>
          </w:tcPr>
          <w:p w:rsidR="003C17A3" w:rsidRPr="003C17A3" w:rsidRDefault="003C17A3" w:rsidP="0075457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 xml:space="preserve">kötelező </w:t>
            </w:r>
          </w:p>
          <w:p w:rsidR="003C17A3" w:rsidRPr="003C17A3" w:rsidRDefault="003C17A3" w:rsidP="0075457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(legalább 1-3 főből álló szakmai megvalósító csoport felállítása)</w:t>
            </w:r>
          </w:p>
        </w:tc>
      </w:tr>
      <w:tr w:rsidR="003C17A3" w:rsidRPr="003C17A3" w:rsidTr="003C17A3">
        <w:tc>
          <w:tcPr>
            <w:tcW w:w="353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1" w:type="pct"/>
          </w:tcPr>
          <w:p w:rsidR="003C17A3" w:rsidRPr="003C17A3" w:rsidRDefault="003C17A3" w:rsidP="0075457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 xml:space="preserve">Járási szintű felzárkózási </w:t>
            </w: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 xml:space="preserve">kerekasztal létrehozása és működtetése: </w:t>
            </w:r>
          </w:p>
        </w:tc>
        <w:tc>
          <w:tcPr>
            <w:tcW w:w="1576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kötelező</w:t>
            </w:r>
          </w:p>
          <w:p w:rsidR="003C17A3" w:rsidRPr="003C17A3" w:rsidRDefault="003C17A3" w:rsidP="00754573">
            <w:pPr>
              <w:spacing w:before="60" w:after="120" w:line="240" w:lineRule="auto"/>
              <w:ind w:left="3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7A3" w:rsidRPr="003C17A3" w:rsidTr="003C17A3">
        <w:tc>
          <w:tcPr>
            <w:tcW w:w="353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71" w:type="pct"/>
          </w:tcPr>
          <w:p w:rsidR="003C17A3" w:rsidRPr="003C17A3" w:rsidRDefault="003C17A3" w:rsidP="00754573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 xml:space="preserve">Járási szintű </w:t>
            </w: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Pr="003C17A3">
              <w:rPr>
                <w:rFonts w:ascii="Times New Roman" w:hAnsi="Times New Roman"/>
                <w:b/>
                <w:i/>
                <w:sz w:val="24"/>
                <w:szCs w:val="24"/>
              </w:rPr>
              <w:t>Esélyteremtő-programterv</w:t>
            </w: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” elkészítése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 a települések együttműködését igénylő (a helyi esélyegyenlőségi programok által feltárt) problémák megoldására:</w:t>
            </w:r>
          </w:p>
          <w:p w:rsidR="003C17A3" w:rsidRPr="003C17A3" w:rsidRDefault="003C17A3" w:rsidP="0075457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Olyan, a Helyi Esélyegyenlőségi Programokra alapozó, a helyi együttműködésekre épülő, több önkormányzat együttműködését igénylő „Esélyteremtési-programterv”</w:t>
            </w:r>
            <w:proofErr w:type="spellStart"/>
            <w:r w:rsidRPr="003C17A3">
              <w:rPr>
                <w:rFonts w:ascii="Times New Roman" w:hAnsi="Times New Roman"/>
                <w:sz w:val="24"/>
                <w:szCs w:val="24"/>
              </w:rPr>
              <w:t>-ek</w:t>
            </w:r>
            <w:proofErr w:type="spellEnd"/>
            <w:r w:rsidRPr="003C17A3">
              <w:rPr>
                <w:rFonts w:ascii="Times New Roman" w:hAnsi="Times New Roman"/>
                <w:sz w:val="24"/>
                <w:szCs w:val="24"/>
              </w:rPr>
              <w:t xml:space="preserve"> elkészítése szükséges, mely a járáson belül felmerült problémák komplex kezelésére tesz javaslatokat.</w:t>
            </w:r>
          </w:p>
        </w:tc>
        <w:tc>
          <w:tcPr>
            <w:tcW w:w="1576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kötelező</w:t>
            </w:r>
          </w:p>
        </w:tc>
      </w:tr>
      <w:tr w:rsidR="003C17A3" w:rsidRPr="003C17A3" w:rsidTr="003C17A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Zárórendezvény</w:t>
            </w:r>
            <w:proofErr w:type="spellEnd"/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, rendezvények, konferenciák tartása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 az „Esélyteremtő-programterv”</w:t>
            </w:r>
            <w:proofErr w:type="spellStart"/>
            <w:r w:rsidRPr="003C17A3">
              <w:rPr>
                <w:rFonts w:ascii="Times New Roman" w:hAnsi="Times New Roman"/>
                <w:sz w:val="24"/>
                <w:szCs w:val="24"/>
              </w:rPr>
              <w:t>disszeminációja</w:t>
            </w:r>
            <w:proofErr w:type="spellEnd"/>
            <w:r w:rsidRPr="003C17A3">
              <w:rPr>
                <w:rFonts w:ascii="Times New Roman" w:hAnsi="Times New Roman"/>
                <w:sz w:val="24"/>
                <w:szCs w:val="24"/>
              </w:rPr>
              <w:t xml:space="preserve"> érdekében 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kötelező</w:t>
            </w:r>
          </w:p>
        </w:tc>
      </w:tr>
      <w:tr w:rsidR="003C17A3" w:rsidRPr="003C17A3" w:rsidTr="003C1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Esélyegyenlőséget, társadalmi felzárkózást szolgáló tréningek tartása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: pl. konfliktuskezelést, diszkrimináció csökkentését, érzékenyítést szolgáló tréningek 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választható</w:t>
            </w:r>
          </w:p>
        </w:tc>
      </w:tr>
      <w:tr w:rsidR="003C17A3" w:rsidRPr="003C17A3" w:rsidTr="003C1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 xml:space="preserve">A társadalmi felzárkózást szolgáló koordinációt biztosító szakmai megvalósítók, illetve a területi együttműködésben részt vevő önkormányzatok tisztviselőinek, illetve felzárkózási kerekasztal tagjainak </w:t>
            </w: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 xml:space="preserve">speciális, akkreditált képzése. 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választható</w:t>
            </w:r>
          </w:p>
        </w:tc>
      </w:tr>
      <w:tr w:rsidR="003C17A3" w:rsidRPr="003C17A3" w:rsidTr="003C17A3">
        <w:tc>
          <w:tcPr>
            <w:tcW w:w="353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71" w:type="pct"/>
          </w:tcPr>
          <w:p w:rsidR="003C17A3" w:rsidRPr="003C17A3" w:rsidRDefault="003C17A3" w:rsidP="00754573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A területi együttműködéshez, az „</w:t>
            </w:r>
            <w:r w:rsidRPr="003C17A3">
              <w:rPr>
                <w:rFonts w:ascii="Times New Roman" w:hAnsi="Times New Roman"/>
                <w:i/>
                <w:sz w:val="24"/>
                <w:szCs w:val="24"/>
              </w:rPr>
              <w:t>Esélyteremtő-programterv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” kialakításához, illetve kapcsolódó, a helyi esélyegyenlőségi programok végrehajtását </w:t>
            </w:r>
            <w:r w:rsidRPr="003C17A3">
              <w:rPr>
                <w:rFonts w:ascii="Times New Roman" w:hAnsi="Times New Roman"/>
                <w:b/>
                <w:sz w:val="24"/>
                <w:szCs w:val="24"/>
              </w:rPr>
              <w:t>segítő szakértő bevonása</w:t>
            </w:r>
            <w:r w:rsidRPr="003C17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76" w:type="pct"/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választható</w:t>
            </w:r>
          </w:p>
        </w:tc>
      </w:tr>
      <w:tr w:rsidR="003C17A3" w:rsidRPr="003C17A3" w:rsidTr="003C17A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pStyle w:val="Listaszerbekezds"/>
              <w:spacing w:after="120"/>
              <w:ind w:left="0"/>
              <w:jc w:val="both"/>
            </w:pPr>
            <w:r w:rsidRPr="003C17A3">
              <w:t xml:space="preserve">Közös, több önkormányzat részvételével zajló, </w:t>
            </w:r>
            <w:r w:rsidRPr="003C17A3">
              <w:rPr>
                <w:b/>
              </w:rPr>
              <w:t>a helyi esélyegyenlőségi programjaikban megfogalmazott</w:t>
            </w:r>
            <w:r w:rsidRPr="003C17A3">
              <w:t xml:space="preserve">, pl.: ismeretterjesztő, tájékoztató </w:t>
            </w:r>
            <w:r w:rsidRPr="003C17A3">
              <w:rPr>
                <w:b/>
              </w:rPr>
              <w:t>tevékenységek megvalósítása a járásszékhely önkormányzat szervezésében</w:t>
            </w:r>
            <w:r w:rsidRPr="003C17A3">
              <w:t xml:space="preserve">. 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A3" w:rsidRPr="003C17A3" w:rsidRDefault="003C17A3" w:rsidP="0075457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A3">
              <w:rPr>
                <w:rFonts w:ascii="Times New Roman" w:hAnsi="Times New Roman"/>
                <w:sz w:val="24"/>
                <w:szCs w:val="24"/>
              </w:rPr>
              <w:t>választható</w:t>
            </w:r>
          </w:p>
        </w:tc>
      </w:tr>
    </w:tbl>
    <w:p w:rsidR="00A03309" w:rsidRPr="003C17A3" w:rsidRDefault="00A03309" w:rsidP="00754573">
      <w:pPr>
        <w:pStyle w:val="Default"/>
        <w:rPr>
          <w:rFonts w:ascii="Times New Roman" w:hAnsi="Times New Roman" w:cs="Times New Roman"/>
          <w:highlight w:val="yellow"/>
        </w:rPr>
      </w:pPr>
    </w:p>
    <w:p w:rsidR="00A03309" w:rsidRPr="003C17A3" w:rsidRDefault="00A03309" w:rsidP="00754573">
      <w:pPr>
        <w:pStyle w:val="Listaszerbekezds"/>
        <w:ind w:left="0"/>
        <w:jc w:val="both"/>
      </w:pPr>
      <w:r w:rsidRPr="003C17A3">
        <w:t>A pályázati konstrukció segíti a helyi szinten elkészített esélyegyenlőségi programok intézkedési tervében foglaltak megvalósítását, járási szintű összehangolásukat is támogató koordinációs tevékenységgel.</w:t>
      </w:r>
    </w:p>
    <w:p w:rsidR="00A03309" w:rsidRPr="003C17A3" w:rsidRDefault="00A03309" w:rsidP="00754573">
      <w:pPr>
        <w:pStyle w:val="Listaszerbekezds"/>
        <w:ind w:left="0"/>
        <w:jc w:val="both"/>
      </w:pPr>
    </w:p>
    <w:p w:rsidR="00A03309" w:rsidRPr="003C17A3" w:rsidRDefault="00A03309" w:rsidP="00754573">
      <w:pPr>
        <w:pStyle w:val="Listaszerbekezds"/>
        <w:ind w:left="0"/>
        <w:jc w:val="both"/>
      </w:pPr>
      <w:r w:rsidRPr="003C17A3">
        <w:t>A fejlesztés eredményeként létrejön járásonként egy, a járáson belül felmerült, és a települések együttműködését igénylő problémák komplex kezelését megalapozó „</w:t>
      </w:r>
      <w:r w:rsidRPr="003C17A3">
        <w:rPr>
          <w:i/>
        </w:rPr>
        <w:t>Esélyteremtő-programterv</w:t>
      </w:r>
      <w:r w:rsidR="003C17A3">
        <w:t>”.</w:t>
      </w:r>
    </w:p>
    <w:p w:rsidR="00A03309" w:rsidRPr="003C17A3" w:rsidRDefault="00A03309" w:rsidP="00754573">
      <w:pPr>
        <w:pStyle w:val="Listaszerbekezds"/>
        <w:ind w:left="0"/>
        <w:jc w:val="both"/>
      </w:pPr>
    </w:p>
    <w:p w:rsidR="00A03309" w:rsidRPr="003C17A3" w:rsidRDefault="00A03309" w:rsidP="00754573">
      <w:pPr>
        <w:pStyle w:val="Listaszerbekezds"/>
        <w:ind w:left="0"/>
        <w:jc w:val="both"/>
      </w:pPr>
      <w:r w:rsidRPr="003C17A3">
        <w:t>Támogat olyan közös (több önkormányzat részvételével zajló) tevékenységeket, amelyek hozzájárulnak a területi együttműködésben résztvevő önkormányzatok helyi esélyegyenlőségi programjaiban megfogalmazott fejlesztési lehetőségek és intézkedések megvalósításához.</w:t>
      </w:r>
    </w:p>
    <w:p w:rsidR="00A03309" w:rsidRPr="003C17A3" w:rsidRDefault="00A03309" w:rsidP="00754573">
      <w:pPr>
        <w:pStyle w:val="Listaszerbekezds"/>
        <w:ind w:left="0"/>
        <w:jc w:val="both"/>
      </w:pPr>
    </w:p>
    <w:p w:rsidR="00A03309" w:rsidRPr="003C17A3" w:rsidRDefault="00A03309" w:rsidP="00585944">
      <w:pPr>
        <w:pStyle w:val="Listaszerbekezds"/>
        <w:ind w:left="0"/>
        <w:jc w:val="both"/>
        <w:rPr>
          <w:highlight w:val="yellow"/>
        </w:rPr>
      </w:pPr>
      <w:r w:rsidRPr="003C17A3">
        <w:t>Hozzájárul az esélyegyenlőség elvű, felzárkózást segítő közszolgáltatások fejlesztéséhez, összehangolásához.</w:t>
      </w:r>
    </w:p>
    <w:p w:rsidR="00A03309" w:rsidRPr="003C17A3" w:rsidRDefault="00A03309" w:rsidP="00585944">
      <w:pPr>
        <w:pStyle w:val="xmsonormal"/>
        <w:spacing w:before="0" w:beforeAutospacing="0" w:after="0" w:afterAutospacing="0"/>
        <w:jc w:val="both"/>
        <w:rPr>
          <w:u w:val="single"/>
        </w:rPr>
      </w:pPr>
      <w:r w:rsidRPr="003C17A3">
        <w:rPr>
          <w:u w:val="single"/>
        </w:rPr>
        <w:t>Projekt elvárt eredményei</w:t>
      </w: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t>Kialakításra kerülnek az esélyegyenlőségi programok végrehajtásához szükséges szolgáltatási és intézményi együttműködések a járásokban.</w:t>
      </w: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t xml:space="preserve">Kialakulnak, megerősödnek a társadalmi párbeszéd, a közösségi tervezés helyi rendszerei (civil szervezetek, gazdasági szereplők és szakértők bevonásával), a </w:t>
      </w:r>
      <w:proofErr w:type="spellStart"/>
      <w:r w:rsidRPr="003C17A3">
        <w:rPr>
          <w:color w:val="000000"/>
        </w:rPr>
        <w:t>HEP-ek</w:t>
      </w:r>
      <w:proofErr w:type="spellEnd"/>
      <w:r w:rsidRPr="003C17A3">
        <w:rPr>
          <w:color w:val="000000"/>
        </w:rPr>
        <w:t xml:space="preserve"> megvalósításának vonatkozásában (lehatárolva az ÁROP-1</w:t>
      </w:r>
      <w:proofErr w:type="gramStart"/>
      <w:r w:rsidR="00881841">
        <w:rPr>
          <w:color w:val="000000"/>
        </w:rPr>
        <w:t>.</w:t>
      </w:r>
      <w:r w:rsidRPr="003C17A3">
        <w:rPr>
          <w:color w:val="000000"/>
        </w:rPr>
        <w:t>A</w:t>
      </w:r>
      <w:r w:rsidR="00881841">
        <w:rPr>
          <w:color w:val="000000"/>
        </w:rPr>
        <w:t>-</w:t>
      </w:r>
      <w:r w:rsidRPr="003C17A3">
        <w:rPr>
          <w:color w:val="000000"/>
        </w:rPr>
        <w:t>6</w:t>
      </w:r>
      <w:proofErr w:type="gramEnd"/>
      <w:r w:rsidR="00881841">
        <w:rPr>
          <w:color w:val="000000"/>
        </w:rPr>
        <w:t>.</w:t>
      </w:r>
      <w:r w:rsidRPr="003C17A3">
        <w:rPr>
          <w:color w:val="000000"/>
        </w:rPr>
        <w:t xml:space="preserve"> pályázati konstrukcióban megvalósított feladatoktól).</w:t>
      </w: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t>Létrejön a felzárkózással kapcsolatos, kiemelten a Helyi Esélyegyenlőségi Programokban foglalt feladatok járási szintű egyeztetésének párbeszéd-fóruma (járási szintű felzárkózási kerekasztalok).</w:t>
      </w: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t xml:space="preserve">Elkészül a járáson belül felmerült, és a települések együttműködését igénylő problémák komplex kezelését megalapozó – a járási felzárkózási kerekasztal által elfogadott - </w:t>
      </w:r>
      <w:r w:rsidRPr="003C17A3">
        <w:rPr>
          <w:i/>
        </w:rPr>
        <w:t>„Esélyteremtő-programterv”.</w:t>
      </w:r>
      <w:r w:rsidRPr="003C17A3">
        <w:t xml:space="preserve"> </w:t>
      </w: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lastRenderedPageBreak/>
        <w:t xml:space="preserve">Megvalósul a területi együttműködés eredményeként létrejött felzárkózási, egyenlő esélyek biztosítását célzó „Esélyteremtő-programtervek” </w:t>
      </w:r>
      <w:proofErr w:type="spellStart"/>
      <w:r w:rsidRPr="003C17A3">
        <w:rPr>
          <w:color w:val="000000"/>
        </w:rPr>
        <w:t>disszeminációja</w:t>
      </w:r>
      <w:proofErr w:type="spellEnd"/>
    </w:p>
    <w:p w:rsidR="00A03309" w:rsidRPr="003C17A3" w:rsidRDefault="00A03309" w:rsidP="002C0880">
      <w:pPr>
        <w:pStyle w:val="Listaszerbekezds"/>
        <w:ind w:left="567" w:hanging="567"/>
        <w:jc w:val="both"/>
        <w:rPr>
          <w:color w:val="000000"/>
        </w:rPr>
      </w:pPr>
    </w:p>
    <w:p w:rsidR="00A03309" w:rsidRPr="003C17A3" w:rsidRDefault="00A03309" w:rsidP="00754573">
      <w:pPr>
        <w:pStyle w:val="Listaszerbekezds"/>
        <w:ind w:left="0"/>
        <w:jc w:val="both"/>
        <w:rPr>
          <w:color w:val="000000"/>
          <w:u w:val="single"/>
        </w:rPr>
      </w:pPr>
      <w:r w:rsidRPr="003C17A3">
        <w:rPr>
          <w:color w:val="000000"/>
          <w:u w:val="single"/>
        </w:rPr>
        <w:t>A projekt hatásaként:</w:t>
      </w:r>
    </w:p>
    <w:p w:rsidR="00A03309" w:rsidRPr="003C17A3" w:rsidRDefault="00A03309" w:rsidP="00754573">
      <w:pPr>
        <w:pStyle w:val="Listaszerbekezds"/>
        <w:ind w:left="0"/>
        <w:jc w:val="both"/>
        <w:rPr>
          <w:color w:val="000000"/>
        </w:rPr>
      </w:pP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t>A helyi esélyegyenlőségi programok kapcsán hosszú távú együttműködés alakul ki az egy járáshoz tartozó önkormányzatok körében.</w:t>
      </w: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t>Sikeresebb felzárkózási, esélyegyenlőségi helyi fejlesztések valósulhatnak meg a 2014-2020 közötti programozási időszakban.</w:t>
      </w:r>
    </w:p>
    <w:p w:rsidR="00A03309" w:rsidRPr="003C17A3" w:rsidRDefault="00A03309" w:rsidP="002C0880">
      <w:pPr>
        <w:pStyle w:val="Listaszerbekezds"/>
        <w:numPr>
          <w:ilvl w:val="0"/>
          <w:numId w:val="10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t>Ezáltal javulhat az önkormányzatok által ellátott közszolgáltatások megszervezésének hatékonysága, javul a közszolgáltatások minősége.</w:t>
      </w:r>
    </w:p>
    <w:p w:rsidR="00A03309" w:rsidRPr="003C17A3" w:rsidRDefault="00A03309" w:rsidP="002C0880">
      <w:pPr>
        <w:pStyle w:val="Listaszerbekezds"/>
        <w:numPr>
          <w:ilvl w:val="0"/>
          <w:numId w:val="11"/>
        </w:numPr>
        <w:spacing w:after="200"/>
        <w:ind w:left="567" w:hanging="567"/>
        <w:jc w:val="both"/>
        <w:rPr>
          <w:color w:val="000000"/>
        </w:rPr>
      </w:pPr>
      <w:r w:rsidRPr="003C17A3">
        <w:rPr>
          <w:color w:val="000000"/>
        </w:rPr>
        <w:t>Csökken az előítéletesség, erősödik a társadalmi felzárkózás és az esélyegyenlőség céljai iránti elkötelezettség.</w:t>
      </w:r>
    </w:p>
    <w:p w:rsidR="00A03309" w:rsidRPr="003C17A3" w:rsidRDefault="00A03309" w:rsidP="002C0880">
      <w:pPr>
        <w:pStyle w:val="Listaszerbekezds"/>
        <w:ind w:left="567"/>
        <w:jc w:val="both"/>
        <w:rPr>
          <w:b/>
        </w:rPr>
      </w:pPr>
      <w:r w:rsidRPr="003C17A3">
        <w:rPr>
          <w:color w:val="000000"/>
        </w:rPr>
        <w:t>Hosszabb távon javul a helyi esélyegyenlőségi programok célcsoportjainak helyzete.</w:t>
      </w:r>
    </w:p>
    <w:p w:rsidR="00881841" w:rsidRPr="00A03309" w:rsidRDefault="00881841" w:rsidP="00754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F99" w:rsidRDefault="00EF1F99" w:rsidP="002C0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sz w:val="24"/>
          <w:szCs w:val="24"/>
        </w:rPr>
        <w:t>A Pénzügyi és Ügyrendi Bizottság az előterjesztést 201</w:t>
      </w:r>
      <w:r w:rsidR="003C17A3">
        <w:rPr>
          <w:rFonts w:ascii="Times New Roman" w:hAnsi="Times New Roman"/>
          <w:sz w:val="24"/>
          <w:szCs w:val="24"/>
        </w:rPr>
        <w:t>4</w:t>
      </w:r>
      <w:r w:rsidRPr="00A03309">
        <w:rPr>
          <w:rFonts w:ascii="Times New Roman" w:hAnsi="Times New Roman"/>
          <w:sz w:val="24"/>
          <w:szCs w:val="24"/>
        </w:rPr>
        <w:t xml:space="preserve">. </w:t>
      </w:r>
      <w:r w:rsidR="003C17A3">
        <w:rPr>
          <w:rFonts w:ascii="Times New Roman" w:hAnsi="Times New Roman"/>
          <w:sz w:val="24"/>
          <w:szCs w:val="24"/>
        </w:rPr>
        <w:t xml:space="preserve">július </w:t>
      </w:r>
      <w:r w:rsidRPr="00A03309">
        <w:rPr>
          <w:rFonts w:ascii="Times New Roman" w:hAnsi="Times New Roman"/>
          <w:sz w:val="24"/>
          <w:szCs w:val="24"/>
        </w:rPr>
        <w:t>2</w:t>
      </w:r>
      <w:r w:rsidR="003C17A3">
        <w:rPr>
          <w:rFonts w:ascii="Times New Roman" w:hAnsi="Times New Roman"/>
          <w:sz w:val="24"/>
          <w:szCs w:val="24"/>
        </w:rPr>
        <w:t xml:space="preserve">2-i ülésen </w:t>
      </w:r>
      <w:r w:rsidRPr="00A03309">
        <w:rPr>
          <w:rFonts w:ascii="Times New Roman" w:hAnsi="Times New Roman"/>
          <w:sz w:val="24"/>
          <w:szCs w:val="24"/>
        </w:rPr>
        <w:t>tárgyalja és a bizottság határozatát a bizottság elnöke a testületi ülésen ismerteti.</w:t>
      </w:r>
    </w:p>
    <w:p w:rsidR="002C0880" w:rsidRPr="00A03309" w:rsidRDefault="002C0880" w:rsidP="002C0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F99" w:rsidRPr="00A03309" w:rsidRDefault="00EF1F99" w:rsidP="00754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sz w:val="24"/>
          <w:szCs w:val="24"/>
        </w:rPr>
        <w:t>Kérem a Tisztelt Képviselő testületet, hogy az előterjesztést tárgyalja meg és az alábbi határozati javaslatot fogadja el:</w:t>
      </w:r>
    </w:p>
    <w:p w:rsidR="00EF1F99" w:rsidRPr="00A03309" w:rsidRDefault="00EF1F99" w:rsidP="00754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F99" w:rsidRPr="00A03309" w:rsidRDefault="00EF1F99" w:rsidP="007545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3309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EF1F99" w:rsidRPr="00A03309" w:rsidRDefault="00EF1F99" w:rsidP="00754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sz w:val="24"/>
          <w:szCs w:val="24"/>
        </w:rPr>
        <w:t xml:space="preserve">Zalaszentgrót Város Önkormányzatának Képviselő-testülete egyetért azzal, hogy az Államreform operatív program </w:t>
      </w:r>
      <w:r w:rsidR="006B72E5" w:rsidRPr="00A03309">
        <w:rPr>
          <w:rFonts w:ascii="Times New Roman" w:hAnsi="Times New Roman"/>
          <w:sz w:val="24"/>
          <w:szCs w:val="24"/>
        </w:rPr>
        <w:t>„Területi együttműködést segítő programok kialakítása az önkormányzatoknál a konvergencia régiókban” című</w:t>
      </w:r>
      <w:r w:rsidRPr="00A03309">
        <w:rPr>
          <w:rFonts w:ascii="Times New Roman" w:hAnsi="Times New Roman"/>
          <w:sz w:val="24"/>
          <w:szCs w:val="24"/>
        </w:rPr>
        <w:t xml:space="preserve"> pályázat beadásra kerüljön. </w:t>
      </w:r>
      <w:r w:rsidR="0064076D" w:rsidRPr="00A03309">
        <w:rPr>
          <w:rFonts w:ascii="Times New Roman" w:hAnsi="Times New Roman"/>
          <w:sz w:val="24"/>
          <w:szCs w:val="24"/>
        </w:rPr>
        <w:t xml:space="preserve">Zalaszentgrót Város Önkormányzatának Képviselő-testülete </w:t>
      </w:r>
      <w:r w:rsidR="0064076D">
        <w:rPr>
          <w:rFonts w:ascii="Times New Roman" w:hAnsi="Times New Roman"/>
          <w:sz w:val="24"/>
          <w:szCs w:val="24"/>
        </w:rPr>
        <w:t>a pályázat keretében el nem számolható</w:t>
      </w:r>
      <w:r w:rsidR="0064076D" w:rsidRPr="009514EE">
        <w:rPr>
          <w:rFonts w:ascii="Times New Roman" w:hAnsi="Times New Roman"/>
          <w:sz w:val="24"/>
          <w:szCs w:val="24"/>
        </w:rPr>
        <w:t xml:space="preserve"> projekttervezési, pályázatírási, pályázat beadási, hatósági szerződéskötési és hatósági </w:t>
      </w:r>
      <w:r w:rsidR="0064076D">
        <w:rPr>
          <w:rFonts w:ascii="Times New Roman" w:hAnsi="Times New Roman"/>
          <w:sz w:val="24"/>
          <w:szCs w:val="24"/>
        </w:rPr>
        <w:t>e</w:t>
      </w:r>
      <w:r w:rsidR="00F1162E">
        <w:rPr>
          <w:rFonts w:ascii="Times New Roman" w:hAnsi="Times New Roman"/>
          <w:sz w:val="24"/>
          <w:szCs w:val="24"/>
        </w:rPr>
        <w:t>lszámolási feladatok elvégzésének megbízási díjára maximum</w:t>
      </w:r>
      <w:r w:rsidR="0064076D">
        <w:rPr>
          <w:rFonts w:ascii="Times New Roman" w:hAnsi="Times New Roman"/>
          <w:sz w:val="24"/>
          <w:szCs w:val="24"/>
        </w:rPr>
        <w:t xml:space="preserve"> 300.000,</w:t>
      </w:r>
      <w:proofErr w:type="spellStart"/>
      <w:r w:rsidR="0064076D">
        <w:rPr>
          <w:rFonts w:ascii="Times New Roman" w:hAnsi="Times New Roman"/>
          <w:sz w:val="24"/>
          <w:szCs w:val="24"/>
        </w:rPr>
        <w:t>-Ft</w:t>
      </w:r>
      <w:proofErr w:type="spellEnd"/>
      <w:r w:rsidR="0064076D">
        <w:rPr>
          <w:rFonts w:ascii="Times New Roman" w:hAnsi="Times New Roman"/>
          <w:sz w:val="24"/>
          <w:szCs w:val="24"/>
        </w:rPr>
        <w:t xml:space="preserve"> összegű fedezetet biztosít a 2014. évi költségvetés dologi kiadások sora terhére, mely összeg csak eredményes pályázat esetén fizethető ki.</w:t>
      </w:r>
    </w:p>
    <w:p w:rsidR="00EF1F99" w:rsidRPr="00A03309" w:rsidRDefault="00EF1F99" w:rsidP="00754573">
      <w:pPr>
        <w:spacing w:after="0" w:line="240" w:lineRule="auto"/>
        <w:ind w:left="304"/>
        <w:jc w:val="both"/>
        <w:rPr>
          <w:rFonts w:ascii="Times New Roman" w:hAnsi="Times New Roman"/>
          <w:sz w:val="24"/>
          <w:szCs w:val="24"/>
        </w:rPr>
      </w:pPr>
    </w:p>
    <w:p w:rsidR="00EF1F99" w:rsidRPr="000A7980" w:rsidRDefault="00D50A64" w:rsidP="007545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A03309">
        <w:rPr>
          <w:rFonts w:ascii="Times New Roman" w:hAnsi="Times New Roman"/>
          <w:sz w:val="24"/>
          <w:szCs w:val="24"/>
        </w:rPr>
        <w:t>alaszentgrót Város Önkormányzatának Képviselő-testülete</w:t>
      </w:r>
      <w:r>
        <w:rPr>
          <w:rFonts w:ascii="Times New Roman" w:hAnsi="Times New Roman"/>
          <w:sz w:val="24"/>
          <w:szCs w:val="24"/>
        </w:rPr>
        <w:t xml:space="preserve"> felhatalmazza </w:t>
      </w:r>
      <w:r w:rsidR="00EF1F99" w:rsidRPr="00A03309">
        <w:rPr>
          <w:rFonts w:ascii="Times New Roman" w:hAnsi="Times New Roman"/>
          <w:sz w:val="24"/>
          <w:szCs w:val="24"/>
        </w:rPr>
        <w:t>a polgármestert</w:t>
      </w:r>
      <w:r>
        <w:rPr>
          <w:rFonts w:ascii="Times New Roman" w:hAnsi="Times New Roman"/>
          <w:sz w:val="24"/>
          <w:szCs w:val="24"/>
        </w:rPr>
        <w:t xml:space="preserve"> a pályázat benyújtásához szükséges intézkedések megtételé</w:t>
      </w:r>
      <w:r w:rsidR="000A7980">
        <w:rPr>
          <w:rFonts w:ascii="Times New Roman" w:hAnsi="Times New Roman"/>
          <w:sz w:val="24"/>
          <w:szCs w:val="24"/>
        </w:rPr>
        <w:t xml:space="preserve">re, </w:t>
      </w:r>
      <w:r w:rsidR="000A7980" w:rsidRPr="00991A00">
        <w:rPr>
          <w:rFonts w:ascii="Times New Roman" w:hAnsi="Times New Roman"/>
          <w:sz w:val="24"/>
          <w:szCs w:val="24"/>
        </w:rPr>
        <w:t>a projektek teljesítéséhez szükséges valamennyi eljárás lefolytatására, árajánlatok bekérésére és a legkedvezőbb ajánlattevőkkel történő szerződések megkötésére.</w:t>
      </w:r>
    </w:p>
    <w:p w:rsidR="00EF1F99" w:rsidRPr="00A03309" w:rsidRDefault="00EF1F99" w:rsidP="002C08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b/>
          <w:sz w:val="24"/>
          <w:szCs w:val="24"/>
        </w:rPr>
        <w:t>Határidő:</w:t>
      </w:r>
      <w:r w:rsidRPr="00A03309">
        <w:rPr>
          <w:rFonts w:ascii="Times New Roman" w:hAnsi="Times New Roman"/>
          <w:sz w:val="24"/>
          <w:szCs w:val="24"/>
        </w:rPr>
        <w:t xml:space="preserve"> </w:t>
      </w:r>
      <w:r w:rsidR="00D50A64">
        <w:rPr>
          <w:rFonts w:ascii="Times New Roman" w:hAnsi="Times New Roman"/>
          <w:sz w:val="24"/>
          <w:szCs w:val="24"/>
        </w:rPr>
        <w:t>2015.</w:t>
      </w:r>
      <w:r w:rsidR="000A7980">
        <w:rPr>
          <w:rFonts w:ascii="Times New Roman" w:hAnsi="Times New Roman"/>
          <w:sz w:val="24"/>
          <w:szCs w:val="24"/>
        </w:rPr>
        <w:t xml:space="preserve"> október 31.</w:t>
      </w:r>
    </w:p>
    <w:p w:rsidR="00EF1F99" w:rsidRPr="00A03309" w:rsidRDefault="00EF1F99" w:rsidP="00754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3309">
        <w:rPr>
          <w:rFonts w:ascii="Times New Roman" w:hAnsi="Times New Roman"/>
          <w:b/>
          <w:sz w:val="24"/>
          <w:szCs w:val="24"/>
        </w:rPr>
        <w:t>Felelős:</w:t>
      </w:r>
      <w:r w:rsidRPr="00A03309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2C0880" w:rsidRDefault="002C0880" w:rsidP="007545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881841" w:rsidTr="00881841">
        <w:tc>
          <w:tcPr>
            <w:tcW w:w="4606" w:type="dxa"/>
          </w:tcPr>
          <w:p w:rsidR="00881841" w:rsidRDefault="00EF1F99" w:rsidP="007545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3309">
              <w:rPr>
                <w:rFonts w:ascii="Times New Roman" w:hAnsi="Times New Roman"/>
                <w:sz w:val="24"/>
                <w:szCs w:val="24"/>
              </w:rPr>
              <w:t xml:space="preserve">Zalaszentgrót, </w:t>
            </w:r>
            <w:r w:rsidR="00D50A64">
              <w:rPr>
                <w:rFonts w:ascii="Times New Roman" w:hAnsi="Times New Roman"/>
                <w:sz w:val="24"/>
                <w:szCs w:val="24"/>
              </w:rPr>
              <w:t>2014. július 17.</w:t>
            </w:r>
          </w:p>
        </w:tc>
        <w:tc>
          <w:tcPr>
            <w:tcW w:w="4606" w:type="dxa"/>
          </w:tcPr>
          <w:p w:rsidR="00881841" w:rsidRDefault="00881841" w:rsidP="007545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1841" w:rsidRPr="00881841" w:rsidRDefault="00881841" w:rsidP="007545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841">
              <w:rPr>
                <w:rFonts w:ascii="Times New Roman" w:hAnsi="Times New Roman"/>
                <w:b/>
                <w:sz w:val="24"/>
                <w:szCs w:val="24"/>
              </w:rPr>
              <w:t>Baracskai József/</w:t>
            </w:r>
          </w:p>
          <w:p w:rsidR="00881841" w:rsidRPr="00881841" w:rsidRDefault="00881841" w:rsidP="0058594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1841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585944" w:rsidRDefault="00585944" w:rsidP="007545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881841" w:rsidTr="00881841">
        <w:tc>
          <w:tcPr>
            <w:tcW w:w="4606" w:type="dxa"/>
          </w:tcPr>
          <w:p w:rsidR="00881841" w:rsidRDefault="00EF1F99" w:rsidP="007545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3309">
              <w:rPr>
                <w:rFonts w:ascii="Times New Roman" w:hAnsi="Times New Roman"/>
                <w:sz w:val="24"/>
                <w:szCs w:val="24"/>
              </w:rPr>
              <w:lastRenderedPageBreak/>
              <w:t>A határozati javaslat a törvényességi előírásnak megfelel.</w:t>
            </w:r>
          </w:p>
        </w:tc>
        <w:tc>
          <w:tcPr>
            <w:tcW w:w="4606" w:type="dxa"/>
          </w:tcPr>
          <w:p w:rsidR="00881841" w:rsidRDefault="00881841" w:rsidP="007545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1841" w:rsidRPr="00A03309" w:rsidRDefault="00881841" w:rsidP="007545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309">
              <w:rPr>
                <w:rFonts w:ascii="Times New Roman" w:hAnsi="Times New Roman"/>
                <w:sz w:val="24"/>
                <w:szCs w:val="24"/>
              </w:rPr>
              <w:t>dr. Simon Beáta</w:t>
            </w:r>
          </w:p>
          <w:p w:rsidR="00881841" w:rsidRPr="00881841" w:rsidRDefault="00881841" w:rsidP="007545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3309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77134B" w:rsidRPr="00A03309" w:rsidRDefault="0077134B" w:rsidP="007D0CF0">
      <w:pPr>
        <w:rPr>
          <w:rFonts w:ascii="Times New Roman" w:hAnsi="Times New Roman"/>
        </w:rPr>
      </w:pPr>
    </w:p>
    <w:sectPr w:rsidR="0077134B" w:rsidRPr="00A03309" w:rsidSect="00A033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76D" w:rsidRDefault="0064076D" w:rsidP="00A03309">
      <w:pPr>
        <w:spacing w:after="0" w:line="240" w:lineRule="auto"/>
      </w:pPr>
      <w:r>
        <w:separator/>
      </w:r>
    </w:p>
  </w:endnote>
  <w:endnote w:type="continuationSeparator" w:id="1">
    <w:p w:rsidR="0064076D" w:rsidRDefault="0064076D" w:rsidP="00A0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6D" w:rsidRDefault="00B607B9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76D" w:rsidRDefault="0064076D" w:rsidP="00A03309">
      <w:pPr>
        <w:spacing w:after="0" w:line="240" w:lineRule="auto"/>
      </w:pPr>
      <w:r>
        <w:separator/>
      </w:r>
    </w:p>
  </w:footnote>
  <w:footnote w:type="continuationSeparator" w:id="1">
    <w:p w:rsidR="0064076D" w:rsidRDefault="0064076D" w:rsidP="00A03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76D" w:rsidRDefault="00406689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7FAC"/>
    <w:multiLevelType w:val="hybridMultilevel"/>
    <w:tmpl w:val="A8101C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C39A5"/>
    <w:multiLevelType w:val="hybridMultilevel"/>
    <w:tmpl w:val="3FF652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61070D"/>
    <w:multiLevelType w:val="hybridMultilevel"/>
    <w:tmpl w:val="5A62C4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B4C27"/>
    <w:multiLevelType w:val="hybridMultilevel"/>
    <w:tmpl w:val="562E80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95542"/>
    <w:multiLevelType w:val="hybridMultilevel"/>
    <w:tmpl w:val="178009D6"/>
    <w:lvl w:ilvl="0" w:tplc="CE727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F4B14"/>
    <w:multiLevelType w:val="hybridMultilevel"/>
    <w:tmpl w:val="118809E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3A134E"/>
    <w:multiLevelType w:val="hybridMultilevel"/>
    <w:tmpl w:val="F950F6B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A2E69"/>
    <w:multiLevelType w:val="hybridMultilevel"/>
    <w:tmpl w:val="64103338"/>
    <w:lvl w:ilvl="0" w:tplc="CE727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B1839"/>
    <w:multiLevelType w:val="hybridMultilevel"/>
    <w:tmpl w:val="030072E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4583020"/>
    <w:multiLevelType w:val="hybridMultilevel"/>
    <w:tmpl w:val="F4D083B6"/>
    <w:lvl w:ilvl="0" w:tplc="E67E26E6">
      <w:numFmt w:val="bullet"/>
      <w:lvlText w:val="•"/>
      <w:lvlJc w:val="left"/>
      <w:pPr>
        <w:ind w:left="1425" w:hanging="705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05DE4"/>
    <w:multiLevelType w:val="hybridMultilevel"/>
    <w:tmpl w:val="4DECEB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B57B39"/>
    <w:multiLevelType w:val="multilevel"/>
    <w:tmpl w:val="6E1ED986"/>
    <w:lvl w:ilvl="0">
      <w:start w:val="4"/>
      <w:numFmt w:val="none"/>
      <w:lvlText w:val="A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A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none"/>
      <w:lvlText w:val="A.1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535830C1"/>
    <w:multiLevelType w:val="hybridMultilevel"/>
    <w:tmpl w:val="C624F742"/>
    <w:lvl w:ilvl="0" w:tplc="040E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5E6F0AAC"/>
    <w:multiLevelType w:val="hybridMultilevel"/>
    <w:tmpl w:val="54189E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C750AE"/>
    <w:multiLevelType w:val="hybridMultilevel"/>
    <w:tmpl w:val="EF1A616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9F57834"/>
    <w:multiLevelType w:val="hybridMultilevel"/>
    <w:tmpl w:val="A8101C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14"/>
  </w:num>
  <w:num w:numId="8">
    <w:abstractNumId w:val="5"/>
  </w:num>
  <w:num w:numId="9">
    <w:abstractNumId w:val="15"/>
  </w:num>
  <w:num w:numId="10">
    <w:abstractNumId w:val="9"/>
  </w:num>
  <w:num w:numId="11">
    <w:abstractNumId w:val="13"/>
  </w:num>
  <w:num w:numId="12">
    <w:abstractNumId w:val="11"/>
  </w:num>
  <w:num w:numId="13">
    <w:abstractNumId w:val="6"/>
  </w:num>
  <w:num w:numId="14">
    <w:abstractNumId w:val="2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7"/>
  </w:hdrShapeDefaults>
  <w:footnotePr>
    <w:footnote w:id="0"/>
    <w:footnote w:id="1"/>
  </w:footnotePr>
  <w:endnotePr>
    <w:endnote w:id="0"/>
    <w:endnote w:id="1"/>
  </w:endnotePr>
  <w:compat/>
  <w:rsids>
    <w:rsidRoot w:val="00EF1F99"/>
    <w:rsid w:val="000A7980"/>
    <w:rsid w:val="00120BA4"/>
    <w:rsid w:val="002C0880"/>
    <w:rsid w:val="00343DD0"/>
    <w:rsid w:val="003C17A3"/>
    <w:rsid w:val="00406689"/>
    <w:rsid w:val="004B6FFD"/>
    <w:rsid w:val="00585944"/>
    <w:rsid w:val="0059027D"/>
    <w:rsid w:val="0064033A"/>
    <w:rsid w:val="0064076D"/>
    <w:rsid w:val="006B72E5"/>
    <w:rsid w:val="00754573"/>
    <w:rsid w:val="0077134B"/>
    <w:rsid w:val="007D0CF0"/>
    <w:rsid w:val="00831444"/>
    <w:rsid w:val="00881841"/>
    <w:rsid w:val="008F533B"/>
    <w:rsid w:val="009D4C89"/>
    <w:rsid w:val="00A03309"/>
    <w:rsid w:val="00B607B9"/>
    <w:rsid w:val="00C75D72"/>
    <w:rsid w:val="00D50A64"/>
    <w:rsid w:val="00EF1F99"/>
    <w:rsid w:val="00F11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1F9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F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1F99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rsid w:val="00EF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1F99"/>
    <w:rPr>
      <w:rFonts w:ascii="Calibri" w:eastAsia="Calibri" w:hAnsi="Calibri" w:cs="Times New Roman"/>
    </w:rPr>
  </w:style>
  <w:style w:type="paragraph" w:customStyle="1" w:styleId="Listaszerbekezds1">
    <w:name w:val="Listaszerű bekezdés1"/>
    <w:basedOn w:val="Norml"/>
    <w:uiPriority w:val="99"/>
    <w:rsid w:val="00EF1F99"/>
    <w:pPr>
      <w:ind w:left="720"/>
      <w:contextualSpacing/>
    </w:pPr>
    <w:rPr>
      <w:lang w:eastAsia="hu-HU"/>
    </w:rPr>
  </w:style>
  <w:style w:type="paragraph" w:customStyle="1" w:styleId="Default">
    <w:name w:val="Default"/>
    <w:rsid w:val="00A0330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A03309"/>
    <w:rPr>
      <w:rFonts w:cs="Times New Roman"/>
      <w:color w:val="0000FF"/>
      <w:u w:val="single"/>
    </w:rPr>
  </w:style>
  <w:style w:type="paragraph" w:styleId="Lbjegyzetszveg">
    <w:name w:val="footnote text"/>
    <w:aliases w:val="Footnote,Char11,Char1 Char"/>
    <w:basedOn w:val="Norml"/>
    <w:link w:val="LbjegyzetszvegChar"/>
    <w:semiHidden/>
    <w:rsid w:val="00A03309"/>
    <w:pPr>
      <w:spacing w:before="60" w:after="6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LbjegyzetszvegChar">
    <w:name w:val="Lábjegyzetszöveg Char"/>
    <w:aliases w:val="Footnote Char,Char11 Char,Char1 Char Char"/>
    <w:basedOn w:val="Bekezdsalapbettpusa"/>
    <w:link w:val="Lbjegyzetszveg"/>
    <w:semiHidden/>
    <w:rsid w:val="00A03309"/>
    <w:rPr>
      <w:rFonts w:ascii="Times New Roman" w:eastAsia="Times New Roman" w:hAnsi="Times New Roman" w:cs="Times New Roman"/>
      <w:sz w:val="20"/>
      <w:szCs w:val="20"/>
    </w:rPr>
  </w:style>
  <w:style w:type="paragraph" w:styleId="Listaszerbekezds">
    <w:name w:val="List Paragraph"/>
    <w:basedOn w:val="Norml"/>
    <w:uiPriority w:val="99"/>
    <w:qFormat/>
    <w:rsid w:val="00A033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msonormal">
    <w:name w:val="x_msonormal"/>
    <w:basedOn w:val="Norml"/>
    <w:uiPriority w:val="99"/>
    <w:rsid w:val="00A033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81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19511-51D6-4F86-8E18-43266CC8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1007</Words>
  <Characters>6952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15</cp:revision>
  <cp:lastPrinted>2014-07-17T05:49:00Z</cp:lastPrinted>
  <dcterms:created xsi:type="dcterms:W3CDTF">2014-07-17T04:43:00Z</dcterms:created>
  <dcterms:modified xsi:type="dcterms:W3CDTF">2014-07-21T12:50:00Z</dcterms:modified>
</cp:coreProperties>
</file>