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53BB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zám: 1-9/2014.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11</w:t>
      </w:r>
      <w:r w:rsidRPr="00653BB2">
        <w:rPr>
          <w:rFonts w:ascii="Times New Roman" w:hAnsi="Times New Roman" w:cs="Times New Roman"/>
          <w:sz w:val="24"/>
          <w:szCs w:val="24"/>
        </w:rPr>
        <w:t>. sz. napirendi pont</w:t>
      </w: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653BB2">
      <w:pPr>
        <w:pStyle w:val="Nincstrkz1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:rsidR="005C3684" w:rsidRPr="00653BB2" w:rsidRDefault="005C3684" w:rsidP="00653BB2">
      <w:pPr>
        <w:pStyle w:val="Nincstrkz1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</w:rPr>
        <w:t>Zalaszentgrót Város Önkormányzat Képviselő-testületének</w:t>
      </w:r>
    </w:p>
    <w:p w:rsidR="005C3684" w:rsidRPr="00653BB2" w:rsidRDefault="005C3684" w:rsidP="00653BB2">
      <w:pPr>
        <w:pStyle w:val="Nincstrkz1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846BA">
        <w:rPr>
          <w:rFonts w:ascii="Times New Roman" w:hAnsi="Times New Roman" w:cs="Times New Roman"/>
          <w:b/>
          <w:bCs/>
          <w:sz w:val="24"/>
          <w:szCs w:val="24"/>
        </w:rPr>
        <w:t xml:space="preserve">014. szeptember 11-i rendes </w:t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653BB2">
        <w:rPr>
          <w:rFonts w:ascii="Times New Roman" w:hAnsi="Times New Roman" w:cs="Times New Roman"/>
          <w:sz w:val="24"/>
          <w:szCs w:val="24"/>
        </w:rPr>
        <w:t xml:space="preserve"> Szavazatszámláló Bizottsági tagok megválasztása</w:t>
      </w: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5C3684" w:rsidRPr="00653BB2" w:rsidRDefault="005C3684" w:rsidP="00653BB2">
      <w:pPr>
        <w:pStyle w:val="Nincstrkz1"/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84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>Magyarország Alaptörvényének 35. cikk (2) bekezdése alapján „</w:t>
      </w:r>
      <w:r w:rsidRPr="00653BB2">
        <w:rPr>
          <w:rFonts w:ascii="Times New Roman" w:hAnsi="Times New Roman" w:cs="Times New Roman"/>
          <w:i/>
          <w:iCs/>
          <w:sz w:val="24"/>
          <w:szCs w:val="24"/>
        </w:rPr>
        <w:t>a helyi önkormányzati képviselők és polgármesterek általános választását a helyi önkormányzati képviselők és polgármesterek előző általános választását követő ötödik év október hónapjában kell megtartani.</w:t>
      </w:r>
      <w:r w:rsidRPr="00653BB2">
        <w:rPr>
          <w:rFonts w:ascii="Times New Roman" w:hAnsi="Times New Roman" w:cs="Times New Roman"/>
          <w:sz w:val="24"/>
          <w:szCs w:val="24"/>
        </w:rPr>
        <w:t xml:space="preserve">”, amelynek időpontját az Alaptörvény 9. cikk (3) bekezdés e) pontja alapján a köztársasági elnök tűzi ki. </w:t>
      </w:r>
    </w:p>
    <w:p w:rsidR="005C3684" w:rsidRPr="00653BB2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Áder János Köztársasági Elnök az Alaptörvényben kapott felhatalmazás alapján a helyi önkormányzati képviselők és polgármesterek 2014. évi általános választásának időpontját a 2014. július 23. napján meghozott államfői határozatával 2014. október 12. napjára tűzte ki. 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 választási eljárásról szóló 2013. évi XXXVI. törvény (a továbbiakban: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.) 24. § (1) bekezdése szerint Zalaszentgróton, mint több szavazókörrel rendelkező településen a 10 szavazókörben működő szavazatszámláló bizottságokba, továbbá a települési nemzetiségi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önkormányzati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választásokon</w:t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3BB2">
        <w:rPr>
          <w:rFonts w:ascii="Times New Roman" w:hAnsi="Times New Roman" w:cs="Times New Roman"/>
          <w:sz w:val="24"/>
          <w:szCs w:val="24"/>
        </w:rPr>
        <w:t>működő szavazatszámláló bizottságba Zalaszentgrót Város Önkormányzatának Képviselő-testülete a 19/2014. (III. 05.) számú határozatával 3-3 tagot és 2-2 póttagot választott.</w:t>
      </w:r>
    </w:p>
    <w:p w:rsidR="005C3684" w:rsidRPr="00653BB2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lastRenderedPageBreak/>
        <w:t xml:space="preserve">A választási bizottság választott tagjának megbízása a következő általános választásra megválasztott választási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bizottság alakuló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üléséig tart. Ezt megelőzően is megszűnik </w:t>
      </w:r>
      <w:r w:rsidRPr="00653BB2">
        <w:rPr>
          <w:rFonts w:ascii="Times New Roman" w:hAnsi="Times New Roman" w:cs="Times New Roman"/>
          <w:sz w:val="24"/>
          <w:szCs w:val="24"/>
          <w:lang w:eastAsia="hu-HU"/>
        </w:rPr>
        <w:t>a választási bizottság választott tagjának megbízatása:</w:t>
      </w:r>
    </w:p>
    <w:p w:rsidR="005C3684" w:rsidRPr="00653BB2" w:rsidRDefault="005C3684" w:rsidP="00653BB2">
      <w:pPr>
        <w:spacing w:after="0" w:line="400" w:lineRule="atLeast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653BB2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) ha a megbízatás </w:t>
      </w:r>
      <w:proofErr w:type="spellStart"/>
      <w:r w:rsidRPr="00653BB2">
        <w:rPr>
          <w:rFonts w:ascii="Times New Roman" w:hAnsi="Times New Roman" w:cs="Times New Roman"/>
          <w:sz w:val="24"/>
          <w:szCs w:val="24"/>
          <w:lang w:eastAsia="hu-HU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hyperlink r:id="rId7" w:anchor="sid51456" w:history="1">
        <w:r w:rsidRPr="00653BB2">
          <w:rPr>
            <w:rFonts w:ascii="Times New Roman" w:hAnsi="Times New Roman" w:cs="Times New Roman"/>
            <w:sz w:val="24"/>
            <w:szCs w:val="24"/>
            <w:lang w:eastAsia="hu-HU"/>
          </w:rPr>
          <w:t>17. §</w:t>
        </w:r>
        <w:proofErr w:type="spellStart"/>
      </w:hyperlink>
      <w:r w:rsidRPr="00653BB2">
        <w:rPr>
          <w:rFonts w:ascii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 foglalt feltételei – a településen lakcímmel rendelkezik, szerepel a központi névjegyzékben, a választáson jelöltként indulhat – megszűntek, 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b) a </w:t>
      </w:r>
      <w:proofErr w:type="spellStart"/>
      <w:r w:rsidRPr="00653BB2">
        <w:rPr>
          <w:rFonts w:ascii="Times New Roman" w:hAnsi="Times New Roman" w:cs="Times New Roman"/>
          <w:sz w:val="24"/>
          <w:szCs w:val="24"/>
          <w:lang w:eastAsia="hu-HU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hyperlink r:id="rId8" w:anchor="sid56064" w:history="1">
        <w:r w:rsidRPr="00653BB2">
          <w:rPr>
            <w:rFonts w:ascii="Times New Roman" w:hAnsi="Times New Roman" w:cs="Times New Roman"/>
            <w:sz w:val="24"/>
            <w:szCs w:val="24"/>
            <w:lang w:eastAsia="hu-HU"/>
          </w:rPr>
          <w:t>18. §</w:t>
        </w:r>
        <w:proofErr w:type="spellStart"/>
      </w:hyperlink>
      <w:r w:rsidRPr="00653BB2">
        <w:rPr>
          <w:rFonts w:ascii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 szerinti összeférhetetlenség esetén, 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53BB2">
        <w:rPr>
          <w:rFonts w:ascii="Times New Roman" w:hAnsi="Times New Roman" w:cs="Times New Roman"/>
          <w:sz w:val="24"/>
          <w:szCs w:val="24"/>
          <w:lang w:eastAsia="hu-HU"/>
        </w:rPr>
        <w:t>c) lemondással, valamint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53BB2">
        <w:rPr>
          <w:rFonts w:ascii="Times New Roman" w:hAnsi="Times New Roman" w:cs="Times New Roman"/>
          <w:sz w:val="24"/>
          <w:szCs w:val="24"/>
          <w:lang w:eastAsia="hu-HU"/>
        </w:rPr>
        <w:t xml:space="preserve">d) a tag halálával. </w:t>
      </w:r>
    </w:p>
    <w:p w:rsidR="005C3684" w:rsidRPr="00653BB2" w:rsidRDefault="005C3684" w:rsidP="00653BB2">
      <w:p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C3684" w:rsidRPr="00653BB2" w:rsidRDefault="005C3684" w:rsidP="00653BB2">
      <w:p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 fent hivatkozott képviselő-testületi határozat meghozatala óta eltelt időben </w:t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>egy választott tag és több póttag megbízatása szűnt meg összeférhetetlenség okán, illetőleg lemondással.</w:t>
      </w:r>
      <w:r w:rsidRPr="00653BB2">
        <w:rPr>
          <w:rFonts w:ascii="Times New Roman" w:hAnsi="Times New Roman" w:cs="Times New Roman"/>
          <w:sz w:val="24"/>
          <w:szCs w:val="24"/>
        </w:rPr>
        <w:t xml:space="preserve"> Következésképpen</w:t>
      </w:r>
    </w:p>
    <w:p w:rsidR="005C3684" w:rsidRPr="00653BB2" w:rsidRDefault="005C3684" w:rsidP="00653BB2">
      <w:pPr>
        <w:numPr>
          <w:ilvl w:val="0"/>
          <w:numId w:val="23"/>
        </w:num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az 1. számú szavazókörben póttagsági tisztséget betöltő Takács Zsófia (8790 Zalaszentgrót, Városmajor u. 50. szám alatti lakos), </w:t>
      </w:r>
    </w:p>
    <w:p w:rsidR="005C3684" w:rsidRPr="00653BB2" w:rsidRDefault="005C3684" w:rsidP="00653BB2">
      <w:pPr>
        <w:numPr>
          <w:ilvl w:val="0"/>
          <w:numId w:val="23"/>
        </w:num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 3. számú szavazókörben az eddigi póttagsági tisztséget betöltő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Banics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Józsefné (8790 Zalaszentgrót, Várrét u. 11. szám alatti lakos) - aki az eddigi tagsági tisztséget betöltő, lemondási jogával élő Pácsonyi Ildikó (8790 Zalaszentgrót, Bethlen Gábor u. 39. szám alatti lakos) helyébe lép -, </w:t>
      </w:r>
    </w:p>
    <w:p w:rsidR="005C3684" w:rsidRPr="00653BB2" w:rsidRDefault="005C3684" w:rsidP="00653BB2">
      <w:pPr>
        <w:numPr>
          <w:ilvl w:val="0"/>
          <w:numId w:val="23"/>
        </w:num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az 5. számú szavazókörben póttagsági tisztséget betöltő Gáspár Zoltán Istvánné (8790 Zalaszentgrót, Virág u. 9. szám alatti lakos), </w:t>
      </w:r>
    </w:p>
    <w:p w:rsidR="005C3684" w:rsidRPr="00464272" w:rsidRDefault="005C3684" w:rsidP="00653BB2">
      <w:pPr>
        <w:numPr>
          <w:ilvl w:val="0"/>
          <w:numId w:val="23"/>
        </w:num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272">
        <w:rPr>
          <w:rFonts w:ascii="Times New Roman" w:hAnsi="Times New Roman" w:cs="Times New Roman"/>
          <w:sz w:val="24"/>
          <w:szCs w:val="24"/>
        </w:rPr>
        <w:t xml:space="preserve">a 7. számú szavazókörben póttagsági tisztséget betöltő </w:t>
      </w:r>
      <w:proofErr w:type="spellStart"/>
      <w:r w:rsidRPr="00464272">
        <w:rPr>
          <w:rFonts w:ascii="Times New Roman" w:hAnsi="Times New Roman" w:cs="Times New Roman"/>
          <w:sz w:val="24"/>
          <w:szCs w:val="24"/>
        </w:rPr>
        <w:t>Medvéssyné</w:t>
      </w:r>
      <w:proofErr w:type="spellEnd"/>
      <w:r w:rsidRPr="00464272">
        <w:rPr>
          <w:rFonts w:ascii="Times New Roman" w:hAnsi="Times New Roman" w:cs="Times New Roman"/>
          <w:sz w:val="24"/>
          <w:szCs w:val="24"/>
        </w:rPr>
        <w:t xml:space="preserve"> Somogyi Annamária (8790 Zalaszentgrót, Rózsa u. 1/</w:t>
      </w:r>
      <w:proofErr w:type="gramStart"/>
      <w:r w:rsidRPr="0046427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4272">
        <w:rPr>
          <w:rFonts w:ascii="Times New Roman" w:hAnsi="Times New Roman" w:cs="Times New Roman"/>
          <w:sz w:val="24"/>
          <w:szCs w:val="24"/>
        </w:rPr>
        <w:t xml:space="preserve">. szám alatti lakos), valamint </w:t>
      </w:r>
    </w:p>
    <w:p w:rsidR="005C3684" w:rsidRPr="00653BB2" w:rsidRDefault="005C3684" w:rsidP="00653BB2">
      <w:pPr>
        <w:numPr>
          <w:ilvl w:val="0"/>
          <w:numId w:val="23"/>
        </w:num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 8. számú szavazókörben póttagsági tisztséget betöltő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Vasáros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Miklós (8795 Zalaszentgrót, Csáfordi u. 55. szám alatti lakos) </w:t>
      </w:r>
    </w:p>
    <w:p w:rsidR="005C3684" w:rsidRDefault="005C3684" w:rsidP="00653BB2">
      <w:p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53BB2">
        <w:rPr>
          <w:rFonts w:ascii="Times New Roman" w:hAnsi="Times New Roman" w:cs="Times New Roman"/>
          <w:sz w:val="24"/>
          <w:szCs w:val="24"/>
        </w:rPr>
        <w:t>helyett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</w:t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>új póttagok megválasztása szükséges a T. Képviselő-testület részéről.</w:t>
      </w:r>
    </w:p>
    <w:p w:rsidR="005C3684" w:rsidRPr="00653BB2" w:rsidRDefault="005C3684" w:rsidP="00653BB2">
      <w:p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84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A szavazatszámláló bizottsági póttagok személyére a helyi választási iroda vezetője, azaz a jegyző tesz indítványt. A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. 17. §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foglaltak szerint a szavazatszámláló bizottságnak csak az adott településen lakcímmel rendelkező, a központi névjegyzékben szereplő választópolgár lehet tagja, aki a választáson jelöltként indulhat.</w:t>
      </w:r>
      <w:r w:rsidRPr="00653BB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C3684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lastRenderedPageBreak/>
        <w:t xml:space="preserve">A szavazatszámláló bizottsági póttagok személyére vonatkozó indítványtétel kapcsán figyelembe vételre került a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összeférhetetlenségi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szabályokat  tartalmazó 18.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§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>, miszerint a választási bizottságnak nem lehet tagja a köztársasági elnök, a háznagy, képviselő, alpolgármester, jegyző, másik választási bizottság tagja, választási iroda tagja, a Magyar Honvédséggel szolgálati jogviszonyban álló személy, jelölt, párt tagja, a választókerületben jelöltet állító jelölő szervezet tagja, a választókerületben induló jelölt hozzátartozója,  a központi államigazgatási szervekről, valamint a Kormány tagjai és az államtitkárok jogállásáról szóló törvény szerinti központi államigazgatási szervvel vagy a választási bizottság illetékességi területén hatáskörrel rendelkező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közigazgatási szervvel kormányzati szolgálati jogviszonyban, szolgálati vagy más, munkavégzésre irányuló jogviszonyban álló személy a közalkalmazott kivételével, állami vezető. 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Felhívom a T. Képviselő-testület figyelmét, hogy a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. </w:t>
      </w:r>
      <w:r w:rsidRPr="00653BB2">
        <w:rPr>
          <w:rStyle w:val="para"/>
          <w:rFonts w:ascii="Times New Roman" w:hAnsi="Times New Roman" w:cs="Times New Roman"/>
          <w:sz w:val="24"/>
          <w:szCs w:val="24"/>
        </w:rPr>
        <w:t>25. §</w:t>
      </w:r>
      <w:proofErr w:type="spellStart"/>
      <w:r w:rsidRPr="00653BB2">
        <w:rPr>
          <w:rStyle w:val="section"/>
          <w:rFonts w:ascii="Times New Roman" w:hAnsi="Times New Roman" w:cs="Times New Roman"/>
          <w:sz w:val="24"/>
          <w:szCs w:val="24"/>
        </w:rPr>
        <w:t>-a</w:t>
      </w:r>
      <w:proofErr w:type="spellEnd"/>
      <w:r w:rsidRPr="00653BB2">
        <w:rPr>
          <w:rStyle w:val="section"/>
          <w:rFonts w:ascii="Times New Roman" w:hAnsi="Times New Roman" w:cs="Times New Roman"/>
          <w:sz w:val="24"/>
          <w:szCs w:val="24"/>
        </w:rPr>
        <w:t xml:space="preserve"> szerint </w:t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 xml:space="preserve">a választási bizottság póttagjaira tett indítványhoz módosító javaslat nem nyújtható be, megválasztásukról egy szavazással dönt a Képviselő-testület. 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84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>A szavazatszámláló bizottság nem csupán választott, hanem megbízott tagokból is áll, akiket a választókerületben jelöltet állító jelölő szervezetek, valamint független jelöltek bíznak meg. A szavazatszámláló bizottságba két-két tag bízható meg. A választókerületben jelöltet állító jelölő szervezetek, valamint független jelöltek 2014. szeptember 26. napjáig élhetnek a választási bizottság megbízott tagjaira vonatkozó bejelentési jogukkal. A bizottságok megbízott tagjainak megbízatása a választás végleges eredményének jogerőssé válásáig tart.</w:t>
      </w:r>
    </w:p>
    <w:p w:rsidR="005C3684" w:rsidRDefault="005C3684" w:rsidP="0046427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Default="005C3684" w:rsidP="0046427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>Kérem a T. Képviselő-testületet, hogy a határozati javaslatban feltüntetett szavazókörökbe az ott megjelölt választópolgárokat a szavazatszámláló bizottság póttagjainak válassza meg.</w:t>
      </w:r>
    </w:p>
    <w:p w:rsidR="005C3684" w:rsidRPr="00653BB2" w:rsidRDefault="005C3684" w:rsidP="00653BB2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596710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671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596710">
        <w:rPr>
          <w:rFonts w:ascii="Times New Roman" w:hAnsi="Times New Roman" w:cs="Times New Roman"/>
          <w:sz w:val="24"/>
          <w:szCs w:val="24"/>
        </w:rPr>
        <w:t>:</w:t>
      </w:r>
    </w:p>
    <w:p w:rsidR="005C3684" w:rsidRPr="00596710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6710">
        <w:rPr>
          <w:rFonts w:ascii="Times New Roman" w:hAnsi="Times New Roman" w:cs="Times New Roman"/>
          <w:sz w:val="24"/>
          <w:szCs w:val="24"/>
        </w:rPr>
        <w:t>Zalaszentgrót Város Önkormányzatának Képviselő-testülete a 19/2014. (III. 05.) számú határozatát az alábbiak szerint módosítja.</w:t>
      </w:r>
    </w:p>
    <w:p w:rsidR="005C3684" w:rsidRPr="00596710" w:rsidRDefault="005C3684" w:rsidP="00596710">
      <w:pPr>
        <w:tabs>
          <w:tab w:val="left" w:pos="360"/>
        </w:tabs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6710">
        <w:rPr>
          <w:rFonts w:ascii="Times New Roman" w:hAnsi="Times New Roman" w:cs="Times New Roman"/>
          <w:sz w:val="24"/>
          <w:szCs w:val="24"/>
        </w:rPr>
        <w:lastRenderedPageBreak/>
        <w:t xml:space="preserve">Zalaszentgrót Város Önkormányzatának Képviselő-testülete a választási eljárásról szóló 2013. évi XXXVI. törvény 24. § (1) bekezdésében foglaltak alapján a zalaszentgróti l. </w:t>
      </w:r>
      <w:proofErr w:type="gramStart"/>
      <w:r w:rsidRPr="00596710">
        <w:rPr>
          <w:rFonts w:ascii="Times New Roman" w:hAnsi="Times New Roman" w:cs="Times New Roman"/>
          <w:sz w:val="24"/>
          <w:szCs w:val="24"/>
        </w:rPr>
        <w:t>számú szavazókörben működő szavazatszámláló bizottság póttagjának Takács Zsófia (8790 Zalaszentgrót, Városmajor u. 50. szám alatti lakos) helyett Nyírő Tibornét (8790 Zalaszentgrót, Bocskai u. 23. szám alatti lakost)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710">
        <w:rPr>
          <w:rFonts w:ascii="Times New Roman" w:hAnsi="Times New Roman" w:cs="Times New Roman"/>
          <w:sz w:val="24"/>
          <w:szCs w:val="24"/>
        </w:rPr>
        <w:t xml:space="preserve">a zalaszentgróti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96710">
        <w:rPr>
          <w:rFonts w:ascii="Times New Roman" w:hAnsi="Times New Roman" w:cs="Times New Roman"/>
          <w:sz w:val="24"/>
          <w:szCs w:val="24"/>
        </w:rPr>
        <w:t>. számú szavazókörben működő szavazatszámláló bizottság póttagjának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Banics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Józsefné (8790 Zalaszentgrót, Várrét u. 11. szám alatti lakos)</w:t>
      </w:r>
      <w:r>
        <w:rPr>
          <w:rFonts w:ascii="Times New Roman" w:hAnsi="Times New Roman" w:cs="Times New Roman"/>
          <w:sz w:val="24"/>
          <w:szCs w:val="24"/>
        </w:rPr>
        <w:t xml:space="preserve"> helyett Kovácsné Fekete Editet</w:t>
      </w:r>
      <w:r w:rsidRPr="00653BB2">
        <w:rPr>
          <w:rFonts w:ascii="Times New Roman" w:hAnsi="Times New Roman" w:cs="Times New Roman"/>
          <w:sz w:val="24"/>
          <w:szCs w:val="24"/>
        </w:rPr>
        <w:t xml:space="preserve"> </w:t>
      </w:r>
      <w:r w:rsidRPr="00596710">
        <w:rPr>
          <w:rFonts w:ascii="Times New Roman" w:hAnsi="Times New Roman" w:cs="Times New Roman"/>
          <w:sz w:val="24"/>
          <w:szCs w:val="24"/>
        </w:rPr>
        <w:t>(8790 Zalaszentgrót,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BB2">
        <w:rPr>
          <w:rFonts w:ascii="Times New Roman" w:hAnsi="Times New Roman" w:cs="Times New Roman"/>
          <w:sz w:val="24"/>
          <w:szCs w:val="24"/>
        </w:rPr>
        <w:t>Batthyány Lajos u. 26.</w:t>
      </w:r>
      <w:r w:rsidRPr="00596710">
        <w:rPr>
          <w:rFonts w:ascii="Times New Roman" w:hAnsi="Times New Roman" w:cs="Times New Roman"/>
          <w:sz w:val="24"/>
          <w:szCs w:val="24"/>
        </w:rPr>
        <w:t xml:space="preserve"> szám alatti lakost)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6710">
        <w:rPr>
          <w:rFonts w:ascii="Times New Roman" w:hAnsi="Times New Roman" w:cs="Times New Roman"/>
          <w:sz w:val="24"/>
          <w:szCs w:val="24"/>
        </w:rPr>
        <w:t xml:space="preserve"> a zalaszentgróti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96710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póttagjának </w:t>
      </w:r>
      <w:r w:rsidRPr="00653BB2">
        <w:rPr>
          <w:rFonts w:ascii="Times New Roman" w:hAnsi="Times New Roman" w:cs="Times New Roman"/>
          <w:sz w:val="24"/>
          <w:szCs w:val="24"/>
        </w:rPr>
        <w:t>Gáspár Zoltán Istvánné (8790 Zalaszentgrót,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Virág u. 9. szám alatti lakos)</w:t>
      </w:r>
      <w:r>
        <w:rPr>
          <w:rFonts w:ascii="Times New Roman" w:hAnsi="Times New Roman" w:cs="Times New Roman"/>
          <w:sz w:val="24"/>
          <w:szCs w:val="24"/>
        </w:rPr>
        <w:t xml:space="preserve"> helyett </w:t>
      </w:r>
      <w:proofErr w:type="spellStart"/>
      <w:r>
        <w:rPr>
          <w:rFonts w:ascii="Times New Roman" w:hAnsi="Times New Roman" w:cs="Times New Roman"/>
          <w:sz w:val="24"/>
          <w:szCs w:val="24"/>
        </w:rPr>
        <w:t>Bődi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Eszter Júliát </w:t>
      </w:r>
      <w:r w:rsidRPr="00596710">
        <w:rPr>
          <w:rFonts w:ascii="Times New Roman" w:hAnsi="Times New Roman" w:cs="Times New Roman"/>
          <w:sz w:val="24"/>
          <w:szCs w:val="24"/>
        </w:rPr>
        <w:t>(8790 Zalaszentgrót,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BB2">
        <w:rPr>
          <w:rFonts w:ascii="Times New Roman" w:hAnsi="Times New Roman" w:cs="Times New Roman"/>
          <w:sz w:val="24"/>
          <w:szCs w:val="24"/>
        </w:rPr>
        <w:t>Móricz Zsigmond u. 5.</w:t>
      </w:r>
      <w:r w:rsidRPr="00596710">
        <w:rPr>
          <w:rFonts w:ascii="Times New Roman" w:hAnsi="Times New Roman" w:cs="Times New Roman"/>
          <w:sz w:val="24"/>
          <w:szCs w:val="24"/>
        </w:rPr>
        <w:t xml:space="preserve"> szám alatti lakost</w:t>
      </w:r>
      <w:r w:rsidRPr="00464272">
        <w:rPr>
          <w:rFonts w:ascii="Times New Roman" w:hAnsi="Times New Roman" w:cs="Times New Roman"/>
          <w:sz w:val="24"/>
          <w:szCs w:val="24"/>
        </w:rPr>
        <w:t xml:space="preserve">), a zalaszentgróti 7. számú szavazókörben működő szavazatszámláló bizottság póttagjának </w:t>
      </w:r>
      <w:proofErr w:type="spellStart"/>
      <w:r w:rsidRPr="00464272">
        <w:rPr>
          <w:rFonts w:ascii="Times New Roman" w:hAnsi="Times New Roman" w:cs="Times New Roman"/>
          <w:sz w:val="24"/>
          <w:szCs w:val="24"/>
        </w:rPr>
        <w:t>Medvéssyné</w:t>
      </w:r>
      <w:proofErr w:type="spellEnd"/>
      <w:r w:rsidRPr="00464272">
        <w:rPr>
          <w:rFonts w:ascii="Times New Roman" w:hAnsi="Times New Roman" w:cs="Times New Roman"/>
          <w:sz w:val="24"/>
          <w:szCs w:val="24"/>
        </w:rPr>
        <w:t xml:space="preserve"> Somogyi Annamária (8790 Zalaszentgrót, Rózsa u. 1/A. szám alatti lakos) helyett Kovács László Istvánnét (8790 Zalaszentgrót, Akácfa utca 39. szám alatti lakost),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710">
        <w:rPr>
          <w:rFonts w:ascii="Times New Roman" w:hAnsi="Times New Roman" w:cs="Times New Roman"/>
          <w:sz w:val="24"/>
          <w:szCs w:val="24"/>
        </w:rPr>
        <w:t xml:space="preserve">a zalaszentgróti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96710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póttagjának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Vasáros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Miklós (8795 Zalaszentgrót, Csáfordi u. 55. szám alatti lakos)</w:t>
      </w:r>
      <w:r w:rsidRPr="00596710">
        <w:rPr>
          <w:rFonts w:ascii="Times New Roman" w:hAnsi="Times New Roman" w:cs="Times New Roman"/>
          <w:sz w:val="24"/>
          <w:szCs w:val="24"/>
        </w:rPr>
        <w:t xml:space="preserve"> helyett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Frekkné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BB2">
        <w:rPr>
          <w:rFonts w:ascii="Times New Roman" w:hAnsi="Times New Roman" w:cs="Times New Roman"/>
          <w:sz w:val="24"/>
          <w:szCs w:val="24"/>
        </w:rPr>
        <w:t>Géri</w:t>
      </w:r>
      <w:proofErr w:type="spellEnd"/>
      <w:r w:rsidRPr="00653BB2">
        <w:rPr>
          <w:rFonts w:ascii="Times New Roman" w:hAnsi="Times New Roman" w:cs="Times New Roman"/>
          <w:sz w:val="24"/>
          <w:szCs w:val="24"/>
        </w:rPr>
        <w:t xml:space="preserve"> Magdoln</w:t>
      </w:r>
      <w:r>
        <w:rPr>
          <w:rFonts w:ascii="Times New Roman" w:hAnsi="Times New Roman" w:cs="Times New Roman"/>
          <w:sz w:val="24"/>
          <w:szCs w:val="24"/>
        </w:rPr>
        <w:t>át (8790 Zalaszentgrót,</w:t>
      </w:r>
      <w:r w:rsidRPr="00653BB2">
        <w:rPr>
          <w:rFonts w:ascii="Times New Roman" w:hAnsi="Times New Roman" w:cs="Times New Roman"/>
          <w:sz w:val="24"/>
          <w:szCs w:val="24"/>
        </w:rPr>
        <w:t xml:space="preserve"> Alsóhegy u</w:t>
      </w:r>
      <w:proofErr w:type="gramEnd"/>
      <w:r w:rsidRPr="00653BB2">
        <w:rPr>
          <w:rFonts w:ascii="Times New Roman" w:hAnsi="Times New Roman" w:cs="Times New Roman"/>
          <w:sz w:val="24"/>
          <w:szCs w:val="24"/>
        </w:rPr>
        <w:t>. 11.</w:t>
      </w:r>
      <w:r w:rsidRPr="00596710">
        <w:rPr>
          <w:rFonts w:ascii="Times New Roman" w:hAnsi="Times New Roman" w:cs="Times New Roman"/>
          <w:sz w:val="24"/>
          <w:szCs w:val="24"/>
        </w:rPr>
        <w:t xml:space="preserve"> szám alatti lakost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96710">
        <w:rPr>
          <w:rFonts w:ascii="Times New Roman" w:hAnsi="Times New Roman" w:cs="Times New Roman"/>
          <w:sz w:val="24"/>
          <w:szCs w:val="24"/>
        </w:rPr>
        <w:t>választja meg.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>Felkéri a jegyzőt, hogy a szavazatszámláló bizottságokba megválasztott személyek részére a megbízólevelet adja ki és biztosítsa, hogy a választási eljárásról szóló 2013. évi XXXVI. törvényben előírt esküt vagy fogadalmat legkésőbb a szavazást megelőző második napon belül a polgármester előtt letegyék.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653BB2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ab/>
        <w:t xml:space="preserve">  Dr. Simon Beáta jegyző</w:t>
      </w:r>
    </w:p>
    <w:p w:rsidR="005C3684" w:rsidRPr="00653BB2" w:rsidRDefault="005C3684" w:rsidP="00653BB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653BB2">
        <w:rPr>
          <w:rFonts w:ascii="Times New Roman" w:hAnsi="Times New Roman" w:cs="Times New Roman"/>
          <w:sz w:val="24"/>
          <w:szCs w:val="24"/>
        </w:rPr>
        <w:t xml:space="preserve"> 2014. október 10.</w:t>
      </w:r>
    </w:p>
    <w:p w:rsidR="005C3684" w:rsidRPr="00653BB2" w:rsidRDefault="005C3684" w:rsidP="00653BB2">
      <w:pPr>
        <w:spacing w:after="0" w:line="40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Default="005C3684" w:rsidP="002D37C2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 xml:space="preserve">Zalaszentgrót, 2014. szeptember 5.           </w:t>
      </w:r>
    </w:p>
    <w:p w:rsidR="005C3684" w:rsidRPr="00653BB2" w:rsidRDefault="005C3684" w:rsidP="002D37C2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653BB2" w:rsidRDefault="005C3684" w:rsidP="002D37C2">
      <w:pPr>
        <w:pStyle w:val="Nincstrkz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BB2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</w:t>
      </w:r>
      <w:r w:rsidRPr="00653BB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53BB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53BB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5C3684" w:rsidRPr="00653BB2" w:rsidRDefault="005C3684" w:rsidP="002D37C2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653BB2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C3684" w:rsidRPr="00653BB2" w:rsidRDefault="005C3684" w:rsidP="002D37C2">
      <w:pPr>
        <w:spacing w:after="0" w:line="240" w:lineRule="auto"/>
        <w:ind w:right="-4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3BB2">
        <w:t xml:space="preserve">            </w:t>
      </w:r>
    </w:p>
    <w:p w:rsidR="005C3684" w:rsidRPr="00653BB2" w:rsidRDefault="005C3684" w:rsidP="002D37C2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5C3684" w:rsidRPr="00F95989" w:rsidRDefault="005C3684" w:rsidP="002D37C2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653BB2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  <w:t>Dr. Simon Beáta</w:t>
      </w:r>
    </w:p>
    <w:p w:rsidR="005C3684" w:rsidRPr="00F95989" w:rsidRDefault="005C3684" w:rsidP="002D37C2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</w:r>
      <w:r w:rsidRPr="00F9598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F95989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5C3684" w:rsidRPr="00F95989" w:rsidSect="00D965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684" w:rsidRDefault="005C3684" w:rsidP="002C67C0">
      <w:pPr>
        <w:spacing w:after="0" w:line="240" w:lineRule="auto"/>
      </w:pPr>
      <w:r>
        <w:separator/>
      </w:r>
    </w:p>
  </w:endnote>
  <w:endnote w:type="continuationSeparator" w:id="1">
    <w:p w:rsidR="005C3684" w:rsidRDefault="005C368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84" w:rsidRDefault="005B6BBC" w:rsidP="00846523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5C368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846BA">
      <w:rPr>
        <w:rStyle w:val="Oldalszm"/>
        <w:noProof/>
      </w:rPr>
      <w:t>4</w:t>
    </w:r>
    <w:r>
      <w:rPr>
        <w:rStyle w:val="Oldalszm"/>
      </w:rPr>
      <w:fldChar w:fldCharType="end"/>
    </w:r>
  </w:p>
  <w:p w:rsidR="005C3684" w:rsidRDefault="002846BA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684" w:rsidRDefault="005C3684" w:rsidP="002C67C0">
      <w:pPr>
        <w:spacing w:after="0" w:line="240" w:lineRule="auto"/>
      </w:pPr>
      <w:r>
        <w:separator/>
      </w:r>
    </w:p>
  </w:footnote>
  <w:footnote w:type="continuationSeparator" w:id="1">
    <w:p w:rsidR="005C3684" w:rsidRDefault="005C368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84" w:rsidRDefault="005B6BB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732"/>
    <w:multiLevelType w:val="hybridMultilevel"/>
    <w:tmpl w:val="85F45F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8735343"/>
    <w:multiLevelType w:val="hybridMultilevel"/>
    <w:tmpl w:val="1366869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0D9F32D5"/>
    <w:multiLevelType w:val="hybridMultilevel"/>
    <w:tmpl w:val="7FE4BDF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15C97CE6"/>
    <w:multiLevelType w:val="hybridMultilevel"/>
    <w:tmpl w:val="67CEE3E6"/>
    <w:lvl w:ilvl="0" w:tplc="132A8C6A">
      <w:start w:val="1"/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cs="Wingdings" w:hint="default"/>
      </w:rPr>
    </w:lvl>
  </w:abstractNum>
  <w:abstractNum w:abstractNumId="4">
    <w:nsid w:val="1A47599F"/>
    <w:multiLevelType w:val="hybridMultilevel"/>
    <w:tmpl w:val="C7D6DFC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EF26143"/>
    <w:multiLevelType w:val="hybridMultilevel"/>
    <w:tmpl w:val="26AA8B5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F92567F"/>
    <w:multiLevelType w:val="hybridMultilevel"/>
    <w:tmpl w:val="2192654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D21156"/>
    <w:multiLevelType w:val="hybridMultilevel"/>
    <w:tmpl w:val="7CA085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27AA6AB4"/>
    <w:multiLevelType w:val="hybridMultilevel"/>
    <w:tmpl w:val="8C3095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2A8E3AE6"/>
    <w:multiLevelType w:val="hybridMultilevel"/>
    <w:tmpl w:val="8D98667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2C6961AA"/>
    <w:multiLevelType w:val="hybridMultilevel"/>
    <w:tmpl w:val="24B8F97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D8C0A72"/>
    <w:multiLevelType w:val="hybridMultilevel"/>
    <w:tmpl w:val="AE08117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344879E4"/>
    <w:multiLevelType w:val="hybridMultilevel"/>
    <w:tmpl w:val="C47206C4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71A19B4"/>
    <w:multiLevelType w:val="hybridMultilevel"/>
    <w:tmpl w:val="AE9E570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3FFE3769"/>
    <w:multiLevelType w:val="hybridMultilevel"/>
    <w:tmpl w:val="0CE29FA6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4A9E48DA"/>
    <w:multiLevelType w:val="hybridMultilevel"/>
    <w:tmpl w:val="1B6A2320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5D62899"/>
    <w:multiLevelType w:val="hybridMultilevel"/>
    <w:tmpl w:val="550C20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A1F283D"/>
    <w:multiLevelType w:val="hybridMultilevel"/>
    <w:tmpl w:val="C248FD1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06E2F5A"/>
    <w:multiLevelType w:val="hybridMultilevel"/>
    <w:tmpl w:val="7C10F1E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78774085"/>
    <w:multiLevelType w:val="hybridMultilevel"/>
    <w:tmpl w:val="C464A6FC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78E779D8"/>
    <w:multiLevelType w:val="hybridMultilevel"/>
    <w:tmpl w:val="5EC2B216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F692F72"/>
    <w:multiLevelType w:val="hybridMultilevel"/>
    <w:tmpl w:val="AA04E28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7"/>
  </w:num>
  <w:num w:numId="5">
    <w:abstractNumId w:val="18"/>
  </w:num>
  <w:num w:numId="6">
    <w:abstractNumId w:val="22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13"/>
  </w:num>
  <w:num w:numId="13">
    <w:abstractNumId w:val="0"/>
  </w:num>
  <w:num w:numId="14">
    <w:abstractNumId w:val="8"/>
  </w:num>
  <w:num w:numId="15">
    <w:abstractNumId w:val="19"/>
  </w:num>
  <w:num w:numId="16">
    <w:abstractNumId w:val="7"/>
  </w:num>
  <w:num w:numId="17">
    <w:abstractNumId w:val="16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 w:numId="22">
    <w:abstractNumId w:val="5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5E84"/>
    <w:rsid w:val="000177F9"/>
    <w:rsid w:val="0002019F"/>
    <w:rsid w:val="00066EF7"/>
    <w:rsid w:val="000752A8"/>
    <w:rsid w:val="00077BDA"/>
    <w:rsid w:val="00080A47"/>
    <w:rsid w:val="00084233"/>
    <w:rsid w:val="000C339E"/>
    <w:rsid w:val="00110E3A"/>
    <w:rsid w:val="00115DE0"/>
    <w:rsid w:val="0013377D"/>
    <w:rsid w:val="00145EF1"/>
    <w:rsid w:val="00154F15"/>
    <w:rsid w:val="00161AE6"/>
    <w:rsid w:val="00171E25"/>
    <w:rsid w:val="001A5B4B"/>
    <w:rsid w:val="001B064F"/>
    <w:rsid w:val="001F1EE3"/>
    <w:rsid w:val="0020190B"/>
    <w:rsid w:val="00216ACE"/>
    <w:rsid w:val="00234A4A"/>
    <w:rsid w:val="00241754"/>
    <w:rsid w:val="00247F8E"/>
    <w:rsid w:val="002846BA"/>
    <w:rsid w:val="002A6001"/>
    <w:rsid w:val="002B2100"/>
    <w:rsid w:val="002B450C"/>
    <w:rsid w:val="002B5CF3"/>
    <w:rsid w:val="002C1642"/>
    <w:rsid w:val="002C67C0"/>
    <w:rsid w:val="002D2535"/>
    <w:rsid w:val="002D37C2"/>
    <w:rsid w:val="002E59F5"/>
    <w:rsid w:val="0030277F"/>
    <w:rsid w:val="00306A73"/>
    <w:rsid w:val="00307ADA"/>
    <w:rsid w:val="00307EEC"/>
    <w:rsid w:val="00376C31"/>
    <w:rsid w:val="003A6915"/>
    <w:rsid w:val="003A692D"/>
    <w:rsid w:val="003D18AD"/>
    <w:rsid w:val="003F41F2"/>
    <w:rsid w:val="00424084"/>
    <w:rsid w:val="004300AE"/>
    <w:rsid w:val="004407AD"/>
    <w:rsid w:val="00452501"/>
    <w:rsid w:val="00464272"/>
    <w:rsid w:val="00466DDC"/>
    <w:rsid w:val="00490A3D"/>
    <w:rsid w:val="00492844"/>
    <w:rsid w:val="004A3765"/>
    <w:rsid w:val="004C10B7"/>
    <w:rsid w:val="004C1E2A"/>
    <w:rsid w:val="004C380C"/>
    <w:rsid w:val="004C750D"/>
    <w:rsid w:val="004D400A"/>
    <w:rsid w:val="005001A1"/>
    <w:rsid w:val="00501121"/>
    <w:rsid w:val="00540ADA"/>
    <w:rsid w:val="00546182"/>
    <w:rsid w:val="00567AAF"/>
    <w:rsid w:val="00583C1F"/>
    <w:rsid w:val="00596710"/>
    <w:rsid w:val="005A6473"/>
    <w:rsid w:val="005B6BBC"/>
    <w:rsid w:val="005C3684"/>
    <w:rsid w:val="005C6EDA"/>
    <w:rsid w:val="005C7E76"/>
    <w:rsid w:val="005D362F"/>
    <w:rsid w:val="00605A7E"/>
    <w:rsid w:val="006233E9"/>
    <w:rsid w:val="00623A84"/>
    <w:rsid w:val="00625416"/>
    <w:rsid w:val="0065067F"/>
    <w:rsid w:val="00653BB2"/>
    <w:rsid w:val="00674ABA"/>
    <w:rsid w:val="0067623A"/>
    <w:rsid w:val="006763B1"/>
    <w:rsid w:val="00680023"/>
    <w:rsid w:val="00692269"/>
    <w:rsid w:val="006934D5"/>
    <w:rsid w:val="006C404C"/>
    <w:rsid w:val="00700E82"/>
    <w:rsid w:val="0070373C"/>
    <w:rsid w:val="007165FB"/>
    <w:rsid w:val="007272DA"/>
    <w:rsid w:val="00735245"/>
    <w:rsid w:val="00743960"/>
    <w:rsid w:val="0076062D"/>
    <w:rsid w:val="00761043"/>
    <w:rsid w:val="007719BB"/>
    <w:rsid w:val="00781942"/>
    <w:rsid w:val="0079177A"/>
    <w:rsid w:val="00793FF7"/>
    <w:rsid w:val="007A4BA2"/>
    <w:rsid w:val="007B1BB7"/>
    <w:rsid w:val="007C5A13"/>
    <w:rsid w:val="007D4188"/>
    <w:rsid w:val="007D4635"/>
    <w:rsid w:val="007E0C17"/>
    <w:rsid w:val="007F2090"/>
    <w:rsid w:val="007F305D"/>
    <w:rsid w:val="00835AF6"/>
    <w:rsid w:val="00846523"/>
    <w:rsid w:val="008672BB"/>
    <w:rsid w:val="0088577D"/>
    <w:rsid w:val="00891F49"/>
    <w:rsid w:val="008B2559"/>
    <w:rsid w:val="008C6947"/>
    <w:rsid w:val="0092501D"/>
    <w:rsid w:val="00942485"/>
    <w:rsid w:val="00961B61"/>
    <w:rsid w:val="00970E6B"/>
    <w:rsid w:val="009767A2"/>
    <w:rsid w:val="00981481"/>
    <w:rsid w:val="00985FA8"/>
    <w:rsid w:val="009B28F8"/>
    <w:rsid w:val="009F26E6"/>
    <w:rsid w:val="009F3BD4"/>
    <w:rsid w:val="009F71C6"/>
    <w:rsid w:val="00A168A8"/>
    <w:rsid w:val="00A2375C"/>
    <w:rsid w:val="00A40D94"/>
    <w:rsid w:val="00A464A2"/>
    <w:rsid w:val="00A530B7"/>
    <w:rsid w:val="00A56A4B"/>
    <w:rsid w:val="00A744EC"/>
    <w:rsid w:val="00A76DA9"/>
    <w:rsid w:val="00AA49F5"/>
    <w:rsid w:val="00AE7BB5"/>
    <w:rsid w:val="00AF16B6"/>
    <w:rsid w:val="00B132C3"/>
    <w:rsid w:val="00B15DA3"/>
    <w:rsid w:val="00B1767F"/>
    <w:rsid w:val="00B17FFC"/>
    <w:rsid w:val="00B602E5"/>
    <w:rsid w:val="00B7324E"/>
    <w:rsid w:val="00B74286"/>
    <w:rsid w:val="00B93B49"/>
    <w:rsid w:val="00B9607C"/>
    <w:rsid w:val="00BB551C"/>
    <w:rsid w:val="00BD1CB3"/>
    <w:rsid w:val="00BD3177"/>
    <w:rsid w:val="00BD3C0A"/>
    <w:rsid w:val="00BE7847"/>
    <w:rsid w:val="00BF18FB"/>
    <w:rsid w:val="00BF3A67"/>
    <w:rsid w:val="00C10D13"/>
    <w:rsid w:val="00C15AF5"/>
    <w:rsid w:val="00C23A7B"/>
    <w:rsid w:val="00C24427"/>
    <w:rsid w:val="00C3487D"/>
    <w:rsid w:val="00C37C6E"/>
    <w:rsid w:val="00C649B8"/>
    <w:rsid w:val="00C66E9F"/>
    <w:rsid w:val="00C7145B"/>
    <w:rsid w:val="00C80E55"/>
    <w:rsid w:val="00CB0F48"/>
    <w:rsid w:val="00CE0D64"/>
    <w:rsid w:val="00CE0D70"/>
    <w:rsid w:val="00CE64AF"/>
    <w:rsid w:val="00D01B0A"/>
    <w:rsid w:val="00D1450A"/>
    <w:rsid w:val="00D21183"/>
    <w:rsid w:val="00D3756D"/>
    <w:rsid w:val="00D47557"/>
    <w:rsid w:val="00D610C6"/>
    <w:rsid w:val="00D67674"/>
    <w:rsid w:val="00D83AFF"/>
    <w:rsid w:val="00D955A2"/>
    <w:rsid w:val="00D965C6"/>
    <w:rsid w:val="00DC0D60"/>
    <w:rsid w:val="00DC2528"/>
    <w:rsid w:val="00DC4085"/>
    <w:rsid w:val="00DD0EC2"/>
    <w:rsid w:val="00DE3E96"/>
    <w:rsid w:val="00DF386A"/>
    <w:rsid w:val="00E05F84"/>
    <w:rsid w:val="00E216CD"/>
    <w:rsid w:val="00E230BF"/>
    <w:rsid w:val="00E252CF"/>
    <w:rsid w:val="00E2763B"/>
    <w:rsid w:val="00E31E5C"/>
    <w:rsid w:val="00E31E9D"/>
    <w:rsid w:val="00E46621"/>
    <w:rsid w:val="00E47AE8"/>
    <w:rsid w:val="00E7758C"/>
    <w:rsid w:val="00E9301B"/>
    <w:rsid w:val="00EA792B"/>
    <w:rsid w:val="00EB015B"/>
    <w:rsid w:val="00EB7A3E"/>
    <w:rsid w:val="00ED77FE"/>
    <w:rsid w:val="00EE49E9"/>
    <w:rsid w:val="00EF2761"/>
    <w:rsid w:val="00EF56F4"/>
    <w:rsid w:val="00EF7C65"/>
    <w:rsid w:val="00F05280"/>
    <w:rsid w:val="00F16F33"/>
    <w:rsid w:val="00F22967"/>
    <w:rsid w:val="00F34DA9"/>
    <w:rsid w:val="00F62121"/>
    <w:rsid w:val="00F622B6"/>
    <w:rsid w:val="00F71512"/>
    <w:rsid w:val="00F94CAA"/>
    <w:rsid w:val="00F95989"/>
    <w:rsid w:val="00FF5CA5"/>
    <w:rsid w:val="00FF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D610C6"/>
    <w:pPr>
      <w:suppressAutoHyphens/>
    </w:pPr>
    <w:rPr>
      <w:rFonts w:eastAsia="Times New Roman"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D610C6"/>
  </w:style>
  <w:style w:type="character" w:customStyle="1" w:styleId="section">
    <w:name w:val="section"/>
    <w:basedOn w:val="Bekezdsalapbettpusa"/>
    <w:uiPriority w:val="99"/>
    <w:rsid w:val="00D610C6"/>
  </w:style>
  <w:style w:type="paragraph" w:customStyle="1" w:styleId="Char1">
    <w:name w:val="Char1"/>
    <w:basedOn w:val="Norml"/>
    <w:uiPriority w:val="99"/>
    <w:rsid w:val="00D610C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Oldalszm">
    <w:name w:val="page number"/>
    <w:basedOn w:val="Bekezdsalapbettpusa"/>
    <w:uiPriority w:val="99"/>
    <w:rsid w:val="00F16F33"/>
  </w:style>
  <w:style w:type="character" w:styleId="Hiperhivatkozs">
    <w:name w:val="Hyperlink"/>
    <w:basedOn w:val="Bekezdsalapbettpusa"/>
    <w:uiPriority w:val="99"/>
    <w:rsid w:val="00A744EC"/>
    <w:rPr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A74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225672&amp;srcid=ol8885&amp;tvalid=2014.7.24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ten.hu/loadpage.php?dest=OISZ&amp;twhich=225672&amp;srcid=ol8885&amp;tvalid=2014.7.24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910</Words>
  <Characters>6770</Characters>
  <Application>Microsoft Office Word</Application>
  <DocSecurity>0</DocSecurity>
  <Lines>56</Lines>
  <Paragraphs>15</Paragraphs>
  <ScaleCrop>false</ScaleCrop>
  <Company>Zalaszentgrót Város Önkormányzata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1-3/2014</dc:title>
  <dc:subject/>
  <dc:creator>Dr. Csarmasz Emese</dc:creator>
  <cp:keywords/>
  <dc:description/>
  <cp:lastModifiedBy>Zgrót PH Titkárság</cp:lastModifiedBy>
  <cp:revision>18</cp:revision>
  <cp:lastPrinted>2014-02-24T08:20:00Z</cp:lastPrinted>
  <dcterms:created xsi:type="dcterms:W3CDTF">2014-09-03T10:11:00Z</dcterms:created>
  <dcterms:modified xsi:type="dcterms:W3CDTF">2014-09-08T12:27:00Z</dcterms:modified>
</cp:coreProperties>
</file>