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41A" w:rsidRPr="00333E44" w:rsidRDefault="00D00E2D"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Szám: 1-3</w:t>
      </w:r>
      <w:r w:rsidR="00AA0325" w:rsidRPr="00333E44">
        <w:rPr>
          <w:rFonts w:ascii="Times New Roman" w:hAnsi="Times New Roman" w:cs="Times New Roman"/>
          <w:sz w:val="24"/>
          <w:szCs w:val="24"/>
        </w:rPr>
        <w:t>/2015</w:t>
      </w:r>
      <w:r w:rsidR="00FA441A" w:rsidRPr="00333E44">
        <w:rPr>
          <w:rFonts w:ascii="Times New Roman" w:hAnsi="Times New Roman" w:cs="Times New Roman"/>
          <w:sz w:val="24"/>
          <w:szCs w:val="24"/>
        </w:rPr>
        <w:t xml:space="preserve">.                                                                            </w:t>
      </w:r>
      <w:r w:rsidR="00E121EC">
        <w:rPr>
          <w:rFonts w:ascii="Times New Roman" w:hAnsi="Times New Roman" w:cs="Times New Roman"/>
          <w:sz w:val="24"/>
          <w:szCs w:val="24"/>
        </w:rPr>
        <w:t xml:space="preserve"> 10</w:t>
      </w:r>
      <w:r w:rsidR="00051BB1" w:rsidRPr="00333E44">
        <w:rPr>
          <w:rFonts w:ascii="Times New Roman" w:hAnsi="Times New Roman" w:cs="Times New Roman"/>
          <w:sz w:val="24"/>
          <w:szCs w:val="24"/>
        </w:rPr>
        <w:t>.</w:t>
      </w:r>
      <w:r w:rsidR="00FA441A" w:rsidRPr="00333E44">
        <w:rPr>
          <w:rFonts w:ascii="Times New Roman" w:hAnsi="Times New Roman" w:cs="Times New Roman"/>
          <w:sz w:val="24"/>
          <w:szCs w:val="24"/>
        </w:rPr>
        <w:t xml:space="preserve"> </w:t>
      </w:r>
      <w:r w:rsidR="009B440A" w:rsidRPr="00333E44">
        <w:rPr>
          <w:rFonts w:ascii="Times New Roman" w:hAnsi="Times New Roman" w:cs="Times New Roman"/>
          <w:sz w:val="24"/>
          <w:szCs w:val="24"/>
        </w:rPr>
        <w:t>sz. napirendi pont</w:t>
      </w:r>
      <w:r w:rsidR="00AA0325" w:rsidRPr="00333E44">
        <w:rPr>
          <w:rFonts w:ascii="Times New Roman" w:hAnsi="Times New Roman" w:cs="Times New Roman"/>
          <w:sz w:val="24"/>
          <w:szCs w:val="24"/>
        </w:rPr>
        <w:t xml:space="preserve"> anyaga</w:t>
      </w:r>
      <w:r w:rsidR="009B440A" w:rsidRPr="00333E44">
        <w:rPr>
          <w:rFonts w:ascii="Times New Roman" w:hAnsi="Times New Roman" w:cs="Times New Roman"/>
          <w:sz w:val="24"/>
          <w:szCs w:val="24"/>
        </w:rPr>
        <w:t xml:space="preserve"> </w:t>
      </w:r>
    </w:p>
    <w:p w:rsidR="00FA441A" w:rsidRPr="00333E44" w:rsidRDefault="00FA441A" w:rsidP="00333E44">
      <w:pPr>
        <w:spacing w:after="0"/>
        <w:jc w:val="center"/>
        <w:rPr>
          <w:rFonts w:ascii="Times New Roman" w:hAnsi="Times New Roman" w:cs="Times New Roman"/>
          <w:sz w:val="24"/>
          <w:szCs w:val="24"/>
        </w:rPr>
      </w:pPr>
    </w:p>
    <w:p w:rsidR="00333E44" w:rsidRPr="00333E44" w:rsidRDefault="00333E44" w:rsidP="00333E44">
      <w:pPr>
        <w:spacing w:after="0"/>
        <w:jc w:val="center"/>
        <w:rPr>
          <w:rFonts w:ascii="Times New Roman" w:hAnsi="Times New Roman" w:cs="Times New Roman"/>
          <w:sz w:val="24"/>
          <w:szCs w:val="24"/>
        </w:rPr>
      </w:pPr>
    </w:p>
    <w:p w:rsidR="00FA441A" w:rsidRPr="00333E44" w:rsidRDefault="00FA441A" w:rsidP="00333E44">
      <w:pPr>
        <w:spacing w:after="0"/>
        <w:jc w:val="center"/>
        <w:rPr>
          <w:rFonts w:ascii="Times New Roman" w:hAnsi="Times New Roman" w:cs="Times New Roman"/>
          <w:b/>
          <w:bCs/>
          <w:sz w:val="24"/>
          <w:szCs w:val="24"/>
          <w:u w:val="single"/>
        </w:rPr>
      </w:pPr>
      <w:r w:rsidRPr="00333E44">
        <w:rPr>
          <w:rFonts w:ascii="Times New Roman" w:hAnsi="Times New Roman" w:cs="Times New Roman"/>
          <w:b/>
          <w:bCs/>
          <w:sz w:val="24"/>
          <w:szCs w:val="24"/>
          <w:u w:val="single"/>
        </w:rPr>
        <w:t>Előterjesztés</w:t>
      </w:r>
    </w:p>
    <w:p w:rsidR="00FA441A" w:rsidRPr="00333E44" w:rsidRDefault="00FA441A" w:rsidP="00333E44">
      <w:pPr>
        <w:spacing w:after="0"/>
        <w:jc w:val="center"/>
        <w:rPr>
          <w:rFonts w:ascii="Times New Roman" w:hAnsi="Times New Roman" w:cs="Times New Roman"/>
          <w:sz w:val="24"/>
          <w:szCs w:val="24"/>
        </w:rPr>
      </w:pPr>
    </w:p>
    <w:p w:rsidR="00FA441A" w:rsidRPr="00333E44" w:rsidRDefault="00FA441A" w:rsidP="00333E44">
      <w:pPr>
        <w:spacing w:after="0"/>
        <w:jc w:val="center"/>
        <w:rPr>
          <w:rFonts w:ascii="Times New Roman" w:hAnsi="Times New Roman" w:cs="Times New Roman"/>
          <w:sz w:val="24"/>
          <w:szCs w:val="24"/>
        </w:rPr>
      </w:pPr>
      <w:r w:rsidRPr="00333E44">
        <w:rPr>
          <w:rFonts w:ascii="Times New Roman" w:hAnsi="Times New Roman" w:cs="Times New Roman"/>
          <w:sz w:val="24"/>
          <w:szCs w:val="24"/>
        </w:rPr>
        <w:t xml:space="preserve">Zalaszentgrót Város Önkormányzata Képviselő-testületének </w:t>
      </w:r>
    </w:p>
    <w:p w:rsidR="00FA441A" w:rsidRPr="00333E44" w:rsidRDefault="00051BB1" w:rsidP="00333E44">
      <w:pPr>
        <w:spacing w:after="0"/>
        <w:jc w:val="center"/>
        <w:rPr>
          <w:rFonts w:ascii="Times New Roman" w:hAnsi="Times New Roman" w:cs="Times New Roman"/>
          <w:sz w:val="24"/>
          <w:szCs w:val="24"/>
        </w:rPr>
      </w:pPr>
      <w:r w:rsidRPr="00333E44">
        <w:rPr>
          <w:rFonts w:ascii="Times New Roman" w:hAnsi="Times New Roman" w:cs="Times New Roman"/>
          <w:sz w:val="24"/>
          <w:szCs w:val="24"/>
        </w:rPr>
        <w:t>2015</w:t>
      </w:r>
      <w:r w:rsidR="00FA441A" w:rsidRPr="00333E44">
        <w:rPr>
          <w:rFonts w:ascii="Times New Roman" w:hAnsi="Times New Roman" w:cs="Times New Roman"/>
          <w:sz w:val="24"/>
          <w:szCs w:val="24"/>
        </w:rPr>
        <w:t xml:space="preserve">. </w:t>
      </w:r>
      <w:r w:rsidR="00E6662B" w:rsidRPr="00333E44">
        <w:rPr>
          <w:rFonts w:ascii="Times New Roman" w:hAnsi="Times New Roman" w:cs="Times New Roman"/>
          <w:sz w:val="24"/>
          <w:szCs w:val="24"/>
        </w:rPr>
        <w:t>február 12-</w:t>
      </w:r>
      <w:r w:rsidRPr="00333E44">
        <w:rPr>
          <w:rFonts w:ascii="Times New Roman" w:hAnsi="Times New Roman" w:cs="Times New Roman"/>
          <w:sz w:val="24"/>
          <w:szCs w:val="24"/>
        </w:rPr>
        <w:t xml:space="preserve">i rendes </w:t>
      </w:r>
      <w:r w:rsidR="00FA441A" w:rsidRPr="00333E44">
        <w:rPr>
          <w:rFonts w:ascii="Times New Roman" w:hAnsi="Times New Roman" w:cs="Times New Roman"/>
          <w:sz w:val="24"/>
          <w:szCs w:val="24"/>
        </w:rPr>
        <w:t>ülésére</w:t>
      </w:r>
    </w:p>
    <w:p w:rsidR="00FA441A" w:rsidRDefault="00FA441A" w:rsidP="00333E44">
      <w:pPr>
        <w:spacing w:after="0"/>
        <w:jc w:val="both"/>
        <w:rPr>
          <w:rFonts w:ascii="Times New Roman" w:hAnsi="Times New Roman" w:cs="Times New Roman"/>
          <w:sz w:val="24"/>
          <w:szCs w:val="24"/>
        </w:rPr>
      </w:pPr>
    </w:p>
    <w:p w:rsidR="00333E44" w:rsidRPr="00333E44" w:rsidRDefault="00333E44" w:rsidP="00333E44">
      <w:pPr>
        <w:spacing w:after="0"/>
        <w:jc w:val="both"/>
        <w:rPr>
          <w:rFonts w:ascii="Times New Roman" w:hAnsi="Times New Roman" w:cs="Times New Roman"/>
          <w:sz w:val="24"/>
          <w:szCs w:val="24"/>
        </w:rPr>
      </w:pPr>
    </w:p>
    <w:p w:rsidR="00FA441A" w:rsidRPr="00333E44" w:rsidRDefault="00FA441A" w:rsidP="00333E44">
      <w:pPr>
        <w:spacing w:after="0"/>
        <w:jc w:val="both"/>
        <w:rPr>
          <w:rFonts w:ascii="Times New Roman" w:hAnsi="Times New Roman" w:cs="Times New Roman"/>
          <w:sz w:val="24"/>
          <w:szCs w:val="24"/>
        </w:rPr>
      </w:pPr>
      <w:r w:rsidRPr="00333E44">
        <w:rPr>
          <w:rFonts w:ascii="Times New Roman" w:hAnsi="Times New Roman" w:cs="Times New Roman"/>
          <w:b/>
          <w:bCs/>
          <w:sz w:val="24"/>
          <w:szCs w:val="24"/>
          <w:u w:val="single"/>
        </w:rPr>
        <w:t>Tárgy</w:t>
      </w:r>
      <w:r w:rsidRPr="00333E44">
        <w:rPr>
          <w:rFonts w:ascii="Times New Roman" w:hAnsi="Times New Roman" w:cs="Times New Roman"/>
          <w:b/>
          <w:bCs/>
          <w:sz w:val="24"/>
          <w:szCs w:val="24"/>
        </w:rPr>
        <w:t>:</w:t>
      </w:r>
      <w:r w:rsidRPr="00333E44">
        <w:rPr>
          <w:rFonts w:ascii="Times New Roman" w:hAnsi="Times New Roman" w:cs="Times New Roman"/>
          <w:sz w:val="24"/>
          <w:szCs w:val="24"/>
        </w:rPr>
        <w:t xml:space="preserve"> </w:t>
      </w:r>
      <w:r w:rsidR="00C74858" w:rsidRPr="00333E44">
        <w:rPr>
          <w:rFonts w:ascii="Times New Roman" w:hAnsi="Times New Roman" w:cs="Times New Roman"/>
          <w:sz w:val="24"/>
          <w:szCs w:val="24"/>
        </w:rPr>
        <w:t>Döntés közétkeztetéssel kapcsolatos közbeszerzési eljárás lefolytatásáról</w:t>
      </w:r>
    </w:p>
    <w:p w:rsidR="00FA441A" w:rsidRPr="00333E44" w:rsidRDefault="00FA441A" w:rsidP="00333E44">
      <w:pPr>
        <w:spacing w:after="0"/>
        <w:jc w:val="both"/>
        <w:rPr>
          <w:rFonts w:ascii="Times New Roman" w:hAnsi="Times New Roman" w:cs="Times New Roman"/>
          <w:sz w:val="24"/>
          <w:szCs w:val="24"/>
        </w:rPr>
      </w:pPr>
    </w:p>
    <w:p w:rsidR="00FA441A" w:rsidRPr="00333E44" w:rsidRDefault="00FA441A" w:rsidP="00333E44">
      <w:pPr>
        <w:spacing w:after="0"/>
        <w:jc w:val="both"/>
        <w:rPr>
          <w:rFonts w:ascii="Times New Roman" w:hAnsi="Times New Roman" w:cs="Times New Roman"/>
          <w:sz w:val="24"/>
          <w:szCs w:val="24"/>
        </w:rPr>
      </w:pPr>
    </w:p>
    <w:p w:rsidR="00FA441A" w:rsidRPr="00333E44" w:rsidRDefault="00FA441A" w:rsidP="00333E44">
      <w:pPr>
        <w:spacing w:after="0"/>
        <w:jc w:val="both"/>
        <w:rPr>
          <w:rFonts w:ascii="Times New Roman" w:hAnsi="Times New Roman" w:cs="Times New Roman"/>
          <w:b/>
          <w:bCs/>
          <w:sz w:val="24"/>
          <w:szCs w:val="24"/>
        </w:rPr>
      </w:pPr>
      <w:r w:rsidRPr="00333E44">
        <w:rPr>
          <w:rFonts w:ascii="Times New Roman" w:hAnsi="Times New Roman" w:cs="Times New Roman"/>
          <w:b/>
          <w:bCs/>
          <w:sz w:val="24"/>
          <w:szCs w:val="24"/>
        </w:rPr>
        <w:t>Tisztelt Képviselő-testület!</w:t>
      </w:r>
    </w:p>
    <w:p w:rsidR="00FA441A" w:rsidRPr="00333E44" w:rsidRDefault="00FA441A" w:rsidP="00333E44">
      <w:pPr>
        <w:spacing w:after="0"/>
        <w:jc w:val="both"/>
        <w:rPr>
          <w:rFonts w:ascii="Times New Roman" w:hAnsi="Times New Roman" w:cs="Times New Roman"/>
          <w:sz w:val="24"/>
          <w:szCs w:val="24"/>
        </w:rPr>
      </w:pPr>
    </w:p>
    <w:p w:rsidR="00FA441A" w:rsidRPr="00333E44" w:rsidRDefault="00FA441A" w:rsidP="00333E44">
      <w:pPr>
        <w:spacing w:after="0"/>
        <w:jc w:val="both"/>
        <w:rPr>
          <w:rFonts w:ascii="Times New Roman" w:hAnsi="Times New Roman" w:cs="Times New Roman"/>
          <w:sz w:val="24"/>
          <w:szCs w:val="24"/>
        </w:rPr>
      </w:pPr>
    </w:p>
    <w:p w:rsidR="009D20A8" w:rsidRPr="00333E44" w:rsidRDefault="009D20A8"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A Magyarország helyi önkormányzatairól szóló 2011. évi CLXXXIX. törvény (Mötv.) értelmében a helyi önkormányzat ellátja a törvényben meghatározott kötelező és az általa önként vállalt feladat- és hatásköröket.</w:t>
      </w:r>
    </w:p>
    <w:p w:rsidR="009D20A8" w:rsidRPr="00333E44" w:rsidRDefault="009D20A8" w:rsidP="00333E44">
      <w:pPr>
        <w:spacing w:after="0"/>
        <w:jc w:val="both"/>
        <w:rPr>
          <w:rFonts w:ascii="Times New Roman" w:hAnsi="Times New Roman" w:cs="Times New Roman"/>
          <w:sz w:val="24"/>
          <w:szCs w:val="24"/>
        </w:rPr>
      </w:pPr>
    </w:p>
    <w:p w:rsidR="0020474E" w:rsidRPr="00333E44" w:rsidRDefault="009D20A8"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A helyi önkormányzatok</w:t>
      </w:r>
      <w:r w:rsidR="00F14BDD" w:rsidRPr="00333E44">
        <w:rPr>
          <w:rFonts w:ascii="Times New Roman" w:hAnsi="Times New Roman" w:cs="Times New Roman"/>
          <w:sz w:val="24"/>
          <w:szCs w:val="24"/>
        </w:rPr>
        <w:t xml:space="preserve"> részéről kötelezően ellátandó </w:t>
      </w:r>
      <w:r w:rsidRPr="00333E44">
        <w:rPr>
          <w:rFonts w:ascii="Times New Roman" w:hAnsi="Times New Roman" w:cs="Times New Roman"/>
          <w:sz w:val="24"/>
          <w:szCs w:val="24"/>
        </w:rPr>
        <w:t>étkeztetési</w:t>
      </w:r>
      <w:r w:rsidR="00F14BDD" w:rsidRPr="00333E44">
        <w:rPr>
          <w:rFonts w:ascii="Times New Roman" w:hAnsi="Times New Roman" w:cs="Times New Roman"/>
          <w:sz w:val="24"/>
          <w:szCs w:val="24"/>
        </w:rPr>
        <w:t xml:space="preserve"> feladatoka</w:t>
      </w:r>
      <w:r w:rsidRPr="00333E44">
        <w:rPr>
          <w:rFonts w:ascii="Times New Roman" w:hAnsi="Times New Roman" w:cs="Times New Roman"/>
          <w:sz w:val="24"/>
          <w:szCs w:val="24"/>
        </w:rPr>
        <w:t xml:space="preserve">t elsősorban az alábbi jogszabályok határozzák meg. </w:t>
      </w:r>
    </w:p>
    <w:p w:rsidR="009D20A8" w:rsidRPr="00333E44" w:rsidRDefault="009D20A8"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  </w:t>
      </w:r>
    </w:p>
    <w:p w:rsidR="0020474E" w:rsidRPr="00333E44" w:rsidRDefault="0020474E" w:rsidP="00333E44">
      <w:pPr>
        <w:spacing w:after="0"/>
        <w:jc w:val="both"/>
        <w:rPr>
          <w:rFonts w:ascii="Times New Roman" w:hAnsi="Times New Roman" w:cs="Times New Roman"/>
          <w:spacing w:val="-6"/>
          <w:sz w:val="24"/>
          <w:szCs w:val="24"/>
        </w:rPr>
      </w:pPr>
      <w:r w:rsidRPr="00333E44">
        <w:rPr>
          <w:rFonts w:ascii="Times New Roman" w:hAnsi="Times New Roman" w:cs="Times New Roman"/>
          <w:spacing w:val="-6"/>
          <w:sz w:val="24"/>
          <w:szCs w:val="24"/>
        </w:rPr>
        <w:t>A gyermekek védelméről és a gyámügyi igazgatásról szóló 1997. évi XXXI. törvény (a továbbiakban: Gyvt.) 151. § (2) bekezdésének b) pontja értelmében "ha a szülő (törvényes képviselő) eltérően nem rendelkezik, a gyermekek és a tanulók számára az óvodai nevelési napokon, valamint az iskolai tanítási napokon a települési önkormányzat az általa fenntartott óvodában és a közigazgatási területén az állami intézményfenntartó központ által fenntartott nevelési-oktatási intézményben biztosítja a déli meleg főétkezést és két további étkezést."</w:t>
      </w:r>
    </w:p>
    <w:p w:rsidR="0020474E" w:rsidRPr="00333E44" w:rsidRDefault="0020474E" w:rsidP="00333E44">
      <w:pPr>
        <w:spacing w:after="0"/>
        <w:jc w:val="both"/>
        <w:rPr>
          <w:rFonts w:ascii="Times New Roman" w:hAnsi="Times New Roman" w:cs="Times New Roman"/>
          <w:sz w:val="24"/>
          <w:szCs w:val="24"/>
        </w:rPr>
      </w:pPr>
    </w:p>
    <w:p w:rsidR="0020474E" w:rsidRPr="00333E44" w:rsidRDefault="0020474E" w:rsidP="00333E44">
      <w:pPr>
        <w:spacing w:after="0"/>
        <w:jc w:val="both"/>
        <w:rPr>
          <w:rFonts w:ascii="Times New Roman" w:hAnsi="Times New Roman" w:cs="Times New Roman"/>
          <w:spacing w:val="-6"/>
          <w:sz w:val="24"/>
          <w:szCs w:val="24"/>
        </w:rPr>
      </w:pPr>
      <w:r w:rsidRPr="00333E44">
        <w:rPr>
          <w:rFonts w:ascii="Times New Roman" w:hAnsi="Times New Roman" w:cs="Times New Roman"/>
          <w:spacing w:val="-6"/>
          <w:sz w:val="24"/>
          <w:szCs w:val="24"/>
        </w:rPr>
        <w:t>A Gyvt. 151. § (2b) bekezdése szerint "a települési önkormányzat biztosítja a közigazgatási területén az állami intézményfenntartó központ által fenntartott kollégiumban a (2) bekezdésben foglalt étkezésen kívüli további étkezést."</w:t>
      </w:r>
    </w:p>
    <w:p w:rsidR="0020474E" w:rsidRPr="00333E44" w:rsidRDefault="0020474E" w:rsidP="00333E44">
      <w:pPr>
        <w:spacing w:after="0"/>
        <w:jc w:val="both"/>
        <w:rPr>
          <w:rFonts w:ascii="Times New Roman" w:hAnsi="Times New Roman" w:cs="Times New Roman"/>
          <w:sz w:val="24"/>
          <w:szCs w:val="24"/>
        </w:rPr>
      </w:pPr>
    </w:p>
    <w:p w:rsidR="00E6662B" w:rsidRPr="00333E44" w:rsidRDefault="00864AF1"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A szociális igazgatásról és szociális ellátásokról szóló 1993. é</w:t>
      </w:r>
      <w:r w:rsidR="002E3D89" w:rsidRPr="00333E44">
        <w:rPr>
          <w:rFonts w:ascii="Times New Roman" w:hAnsi="Times New Roman" w:cs="Times New Roman"/>
          <w:sz w:val="24"/>
          <w:szCs w:val="24"/>
        </w:rPr>
        <w:t xml:space="preserve">vi III. törvény (a továbbiakban: Szt.) 86. § (1) bekezdésének b) pontja alapján a települési önkormányzat étkeztetést köteles biztosítani. </w:t>
      </w:r>
    </w:p>
    <w:p w:rsidR="002E3D89" w:rsidRPr="00333E44" w:rsidRDefault="002E3D89" w:rsidP="00333E44">
      <w:pPr>
        <w:spacing w:after="0"/>
        <w:jc w:val="both"/>
        <w:rPr>
          <w:rFonts w:ascii="Times New Roman" w:hAnsi="Times New Roman" w:cs="Times New Roman"/>
          <w:sz w:val="24"/>
          <w:szCs w:val="24"/>
        </w:rPr>
      </w:pPr>
    </w:p>
    <w:p w:rsidR="002E3D89" w:rsidRPr="00333E44" w:rsidRDefault="002E3D89" w:rsidP="00333E44">
      <w:pPr>
        <w:spacing w:after="0"/>
        <w:jc w:val="both"/>
        <w:rPr>
          <w:rFonts w:ascii="Times New Roman" w:eastAsia="Times New Roman" w:hAnsi="Times New Roman" w:cs="Times New Roman"/>
          <w:sz w:val="24"/>
          <w:szCs w:val="24"/>
          <w:lang w:eastAsia="hu-HU"/>
        </w:rPr>
      </w:pPr>
      <w:r w:rsidRPr="00333E44">
        <w:rPr>
          <w:rFonts w:ascii="Times New Roman" w:hAnsi="Times New Roman" w:cs="Times New Roman"/>
          <w:sz w:val="24"/>
          <w:szCs w:val="24"/>
        </w:rPr>
        <w:lastRenderedPageBreak/>
        <w:t>Az Szt. 62. § (1) bekezdése értelmében a</w:t>
      </w:r>
      <w:r w:rsidRPr="00333E44">
        <w:rPr>
          <w:rFonts w:ascii="Times New Roman" w:eastAsia="Times New Roman" w:hAnsi="Times New Roman" w:cs="Times New Roman"/>
          <w:sz w:val="24"/>
          <w:szCs w:val="24"/>
          <w:lang w:eastAsia="hu-HU"/>
        </w:rPr>
        <w:t>z étkeztetés keretében azoknak a szociálisan rászorultaknak a legalább napi egyszeri meleg étkezéséről kell gondoskodni, akik azt önmaguk, illetve eltartottjaik részére tartósan vagy átmeneti jelleggel nem képesek biztosítani, különösen koruk, egészségi állapotuk, fogyatékosságuk, pszichiátriai betegségük, szenvedélybetegségük, vagy hajléktalanságuk miatt.</w:t>
      </w:r>
    </w:p>
    <w:p w:rsidR="002E3D89" w:rsidRPr="00333E44" w:rsidRDefault="002E3D89" w:rsidP="00333E44">
      <w:pPr>
        <w:spacing w:after="0"/>
        <w:jc w:val="both"/>
        <w:rPr>
          <w:rFonts w:ascii="Times New Roman" w:eastAsia="Times New Roman" w:hAnsi="Times New Roman" w:cs="Times New Roman"/>
          <w:sz w:val="24"/>
          <w:szCs w:val="24"/>
          <w:lang w:eastAsia="hu-HU"/>
        </w:rPr>
      </w:pPr>
    </w:p>
    <w:p w:rsidR="0085389E" w:rsidRPr="00333E44" w:rsidRDefault="0085389E" w:rsidP="00333E44">
      <w:pPr>
        <w:spacing w:after="0"/>
        <w:jc w:val="both"/>
        <w:rPr>
          <w:rFonts w:ascii="Times New Roman" w:hAnsi="Times New Roman" w:cs="Times New Roman"/>
          <w:sz w:val="24"/>
          <w:szCs w:val="24"/>
        </w:rPr>
      </w:pPr>
      <w:r w:rsidRPr="00333E44">
        <w:rPr>
          <w:rFonts w:ascii="Times New Roman" w:eastAsia="Times New Roman" w:hAnsi="Times New Roman" w:cs="Times New Roman"/>
          <w:sz w:val="24"/>
          <w:szCs w:val="24"/>
          <w:lang w:eastAsia="hu-HU"/>
        </w:rPr>
        <w:t xml:space="preserve">Zalaszentgrót Város Önkormányzata Képviselő-testületének 88/2010. (IX. 21.) számú határozata alapján az önkormányzatunkat terhelő étkeztetési kötelezettség ellátása - a 2010. október 13-án aláírt bérlettel vegyes vállalkozási szerződésnek megfelelően - az </w:t>
      </w:r>
      <w:r w:rsidRPr="00333E44">
        <w:rPr>
          <w:rFonts w:ascii="Times New Roman" w:hAnsi="Times New Roman" w:cs="Times New Roman"/>
          <w:sz w:val="24"/>
          <w:szCs w:val="24"/>
        </w:rPr>
        <w:t xml:space="preserve">ATROPLUSZ Közétkeztetési és Szolgáltató Kft. (jelenlegi székhely: 9800 Vasvár, József Attila u. 23-25.) révén valósul meg. </w:t>
      </w:r>
    </w:p>
    <w:p w:rsidR="0085389E" w:rsidRPr="00333E44" w:rsidRDefault="0085389E" w:rsidP="00333E44">
      <w:pPr>
        <w:spacing w:after="0"/>
        <w:jc w:val="both"/>
        <w:rPr>
          <w:rFonts w:ascii="Times New Roman" w:hAnsi="Times New Roman" w:cs="Times New Roman"/>
          <w:sz w:val="24"/>
          <w:szCs w:val="24"/>
        </w:rPr>
      </w:pPr>
    </w:p>
    <w:p w:rsidR="00D95F75" w:rsidRPr="00333E44" w:rsidRDefault="0078355A"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A fenti szerződés 5 évre, a 2011. január 01-jétől 2015. december 31-ig tartó időtartamra kötetett, az azt megelőző közbeszerzési eljárás során</w:t>
      </w:r>
      <w:r w:rsidR="00D95F75" w:rsidRPr="00333E44">
        <w:rPr>
          <w:rFonts w:ascii="Times New Roman" w:hAnsi="Times New Roman" w:cs="Times New Roman"/>
          <w:sz w:val="24"/>
          <w:szCs w:val="24"/>
        </w:rPr>
        <w:t xml:space="preserve"> az alábbi</w:t>
      </w:r>
      <w:r w:rsidRPr="00333E44">
        <w:rPr>
          <w:rFonts w:ascii="Times New Roman" w:hAnsi="Times New Roman" w:cs="Times New Roman"/>
          <w:sz w:val="24"/>
          <w:szCs w:val="24"/>
        </w:rPr>
        <w:t xml:space="preserve"> rendkívül összetett </w:t>
      </w:r>
      <w:r w:rsidR="00096000" w:rsidRPr="00333E44">
        <w:rPr>
          <w:rFonts w:ascii="Times New Roman" w:hAnsi="Times New Roman" w:cs="Times New Roman"/>
          <w:sz w:val="24"/>
          <w:szCs w:val="24"/>
        </w:rPr>
        <w:t xml:space="preserve">értékelési szempontrendszer </w:t>
      </w:r>
      <w:r w:rsidRPr="00333E44">
        <w:rPr>
          <w:rFonts w:ascii="Times New Roman" w:hAnsi="Times New Roman" w:cs="Times New Roman"/>
          <w:sz w:val="24"/>
          <w:szCs w:val="24"/>
        </w:rPr>
        <w:t xml:space="preserve">került kidolgozásra </w:t>
      </w:r>
    </w:p>
    <w:p w:rsidR="00D95F75" w:rsidRPr="00333E44" w:rsidRDefault="00D95F75" w:rsidP="00333E44">
      <w:pPr>
        <w:spacing w:after="0"/>
        <w:jc w:val="both"/>
        <w:rPr>
          <w:rFonts w:ascii="Times New Roman" w:hAnsi="Times New Roman" w:cs="Times New Roman"/>
          <w:sz w:val="24"/>
          <w:szCs w:val="24"/>
        </w:rPr>
      </w:pPr>
    </w:p>
    <w:p w:rsidR="00D95F75" w:rsidRPr="00333E44" w:rsidRDefault="00D95F75"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 </w:t>
      </w:r>
      <w:r w:rsidR="0078355A" w:rsidRPr="00333E44">
        <w:rPr>
          <w:rFonts w:ascii="Times New Roman" w:hAnsi="Times New Roman" w:cs="Times New Roman"/>
          <w:sz w:val="24"/>
          <w:szCs w:val="24"/>
        </w:rPr>
        <w:t xml:space="preserve">az első szolgáltatási évben az 1 főre jutó napi étkeztetési díj; </w:t>
      </w:r>
    </w:p>
    <w:p w:rsidR="00D95F75" w:rsidRPr="00333E44" w:rsidRDefault="00D95F75"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 </w:t>
      </w:r>
      <w:r w:rsidR="0078355A" w:rsidRPr="00333E44">
        <w:rPr>
          <w:rFonts w:ascii="Times New Roman" w:hAnsi="Times New Roman" w:cs="Times New Roman"/>
          <w:sz w:val="24"/>
          <w:szCs w:val="24"/>
        </w:rPr>
        <w:t xml:space="preserve">az ajánlattevő által a Zalaszentgrót, Ifjúság u. 2. szám alatti főzőkonyha után fizetendő bérleti díj; </w:t>
      </w:r>
    </w:p>
    <w:p w:rsidR="00D95F75" w:rsidRPr="00333E44" w:rsidRDefault="00D95F75"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 </w:t>
      </w:r>
      <w:r w:rsidR="0078355A" w:rsidRPr="00333E44">
        <w:rPr>
          <w:rFonts w:ascii="Times New Roman" w:hAnsi="Times New Roman" w:cs="Times New Roman"/>
          <w:sz w:val="24"/>
          <w:szCs w:val="24"/>
        </w:rPr>
        <w:t xml:space="preserve">az előző évi szolgáltatási díjhoz viszonyítottan érvényesíteni kívánt áremelés mértéke; </w:t>
      </w:r>
    </w:p>
    <w:p w:rsidR="00D95F75" w:rsidRPr="00333E44" w:rsidRDefault="00D95F75"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 </w:t>
      </w:r>
      <w:r w:rsidR="0078355A" w:rsidRPr="00333E44">
        <w:rPr>
          <w:rFonts w:ascii="Times New Roman" w:hAnsi="Times New Roman" w:cs="Times New Roman"/>
          <w:sz w:val="24"/>
          <w:szCs w:val="24"/>
        </w:rPr>
        <w:t xml:space="preserve">az 1 főre jutó bruttó nyersanyag norma aránya az 1 főre jutó napi bruttó étkeztetési </w:t>
      </w:r>
      <w:r w:rsidRPr="00333E44">
        <w:rPr>
          <w:rFonts w:ascii="Times New Roman" w:hAnsi="Times New Roman" w:cs="Times New Roman"/>
          <w:sz w:val="24"/>
          <w:szCs w:val="24"/>
        </w:rPr>
        <w:t xml:space="preserve">díj arányához viszonyítva; </w:t>
      </w:r>
    </w:p>
    <w:p w:rsidR="00D95F75" w:rsidRPr="00333E44" w:rsidRDefault="00D95F75"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 a hibás teljesítési kötbér mértéke; </w:t>
      </w:r>
    </w:p>
    <w:p w:rsidR="00D95F75" w:rsidRPr="00333E44" w:rsidRDefault="00D95F75"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a fizetési határidő hossza</w:t>
      </w:r>
    </w:p>
    <w:p w:rsidR="00D95F75" w:rsidRPr="00333E44" w:rsidRDefault="00D95F75" w:rsidP="00333E44">
      <w:pPr>
        <w:spacing w:after="0"/>
        <w:jc w:val="both"/>
        <w:rPr>
          <w:rFonts w:ascii="Times New Roman" w:hAnsi="Times New Roman" w:cs="Times New Roman"/>
          <w:sz w:val="24"/>
          <w:szCs w:val="24"/>
        </w:rPr>
      </w:pPr>
    </w:p>
    <w:p w:rsidR="00D95F75" w:rsidRPr="00333E44" w:rsidRDefault="00D95F75"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A szolgáltatás ATROPLUSZ Kft. általi ellátása alapvetően zökkenőmentesnek mondható, az elmúlt egy-másfél évben azonban</w:t>
      </w:r>
      <w:r w:rsidR="00096000" w:rsidRPr="00333E44">
        <w:rPr>
          <w:rFonts w:ascii="Times New Roman" w:hAnsi="Times New Roman" w:cs="Times New Roman"/>
          <w:sz w:val="24"/>
          <w:szCs w:val="24"/>
        </w:rPr>
        <w:t xml:space="preserve"> mind gyakrabban merültek fel minőségi</w:t>
      </w:r>
      <w:r w:rsidR="00C71A14" w:rsidRPr="00333E44">
        <w:rPr>
          <w:rFonts w:ascii="Times New Roman" w:hAnsi="Times New Roman" w:cs="Times New Roman"/>
          <w:sz w:val="24"/>
          <w:szCs w:val="24"/>
        </w:rPr>
        <w:t xml:space="preserve"> kifogások a szolgáltatott ételekkel kapcsolatban. </w:t>
      </w:r>
    </w:p>
    <w:p w:rsidR="00C71A14" w:rsidRPr="00333E44" w:rsidRDefault="00C71A14" w:rsidP="00333E44">
      <w:pPr>
        <w:spacing w:after="0"/>
        <w:jc w:val="both"/>
        <w:rPr>
          <w:rFonts w:ascii="Times New Roman" w:hAnsi="Times New Roman" w:cs="Times New Roman"/>
          <w:sz w:val="24"/>
          <w:szCs w:val="24"/>
        </w:rPr>
      </w:pPr>
    </w:p>
    <w:p w:rsidR="00096000" w:rsidRPr="00333E44" w:rsidRDefault="00C71A14"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Tisztelt képviselőtársaim előtt is ismert, hogy az ATROPLUSZ Kft. cégvezetője, Kóbor Attila 2014. november 20-án kelt megkeresésében díjemelési kérelemmel fordult önkormányzatunk felé, melyben előadta, hogy az elmúlt időszakban a nyersanyagárakban bekövetkezett kedvezőtlen változások, valamint a - 2015. január 01-jétől hatályos - közétkeztetésre vonatkozó táplálkozás-egészségügyi előírásokról szóló 37/2014. (IV. 30.) EMMI rendelet szigorú előírásai miatt a szerződésben rögzített árak és áremelési mértékek mellett </w:t>
      </w:r>
      <w:r w:rsidR="00B76FD3" w:rsidRPr="00333E44">
        <w:rPr>
          <w:rFonts w:ascii="Times New Roman" w:hAnsi="Times New Roman" w:cs="Times New Roman"/>
          <w:sz w:val="24"/>
          <w:szCs w:val="24"/>
        </w:rPr>
        <w:t xml:space="preserve">csak számottevő veszteségek árán tudna eleget tenni vállalt kötelezettségének. </w:t>
      </w:r>
    </w:p>
    <w:p w:rsidR="00096000" w:rsidRPr="00333E44" w:rsidRDefault="00096000" w:rsidP="00333E44">
      <w:pPr>
        <w:spacing w:after="0"/>
        <w:jc w:val="both"/>
        <w:rPr>
          <w:rFonts w:ascii="Times New Roman" w:hAnsi="Times New Roman" w:cs="Times New Roman"/>
          <w:sz w:val="24"/>
          <w:szCs w:val="24"/>
        </w:rPr>
      </w:pPr>
    </w:p>
    <w:p w:rsidR="00B76FD3" w:rsidRPr="00333E44" w:rsidRDefault="00B76FD3"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lastRenderedPageBreak/>
        <w:t xml:space="preserve">Ezen okokból cégvezető úr önkormányzatunk hozzájárulását kérte a 2014. évben alkalmazott árak 12 %-kal való emeléséhez. </w:t>
      </w:r>
    </w:p>
    <w:p w:rsidR="00B76FD3" w:rsidRPr="00333E44" w:rsidRDefault="00B76FD3" w:rsidP="00333E44">
      <w:pPr>
        <w:spacing w:after="0"/>
        <w:jc w:val="both"/>
        <w:rPr>
          <w:rFonts w:ascii="Times New Roman" w:hAnsi="Times New Roman" w:cs="Times New Roman"/>
          <w:sz w:val="24"/>
          <w:szCs w:val="24"/>
        </w:rPr>
      </w:pPr>
    </w:p>
    <w:p w:rsidR="00C71A14" w:rsidRPr="00333E44" w:rsidRDefault="00B76FD3"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A fenti igényt a szolgáltató a 2014. december 04-én megtartott személyes egyeztetés során is fenntartotta, melyet a Képviselő-testület - egyöntetű véleményével - nem kívánt elfogadni. </w:t>
      </w:r>
    </w:p>
    <w:p w:rsidR="00B76FD3" w:rsidRPr="00333E44" w:rsidRDefault="00B76FD3" w:rsidP="00333E44">
      <w:pPr>
        <w:spacing w:after="0"/>
        <w:jc w:val="both"/>
        <w:rPr>
          <w:rFonts w:ascii="Times New Roman" w:hAnsi="Times New Roman" w:cs="Times New Roman"/>
          <w:sz w:val="24"/>
          <w:szCs w:val="24"/>
        </w:rPr>
      </w:pPr>
    </w:p>
    <w:p w:rsidR="00D95F75" w:rsidRPr="00333E44" w:rsidRDefault="008B12A5"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Ezt követően, a 2014. december 22-én kelt - a Zalaszentgróti Közös Önkormányzati Hivatal által 2014. december 30-án érkeztetett </w:t>
      </w:r>
      <w:r w:rsidR="00096000" w:rsidRPr="00333E44">
        <w:rPr>
          <w:rFonts w:ascii="Times New Roman" w:hAnsi="Times New Roman" w:cs="Times New Roman"/>
          <w:sz w:val="24"/>
          <w:szCs w:val="24"/>
        </w:rPr>
        <w:t>- levelében az ATROPLUSZ Kft.</w:t>
      </w:r>
      <w:r w:rsidRPr="00333E44">
        <w:rPr>
          <w:rFonts w:ascii="Times New Roman" w:hAnsi="Times New Roman" w:cs="Times New Roman"/>
          <w:sz w:val="24"/>
          <w:szCs w:val="24"/>
        </w:rPr>
        <w:t xml:space="preserve"> </w:t>
      </w:r>
      <w:r w:rsidR="00070FCF" w:rsidRPr="00333E44">
        <w:rPr>
          <w:rFonts w:ascii="Times New Roman" w:hAnsi="Times New Roman" w:cs="Times New Roman"/>
          <w:sz w:val="24"/>
          <w:szCs w:val="24"/>
        </w:rPr>
        <w:t>a szerződést 2014. december 31. napjával, hat hón</w:t>
      </w:r>
      <w:r w:rsidR="00096000" w:rsidRPr="00333E44">
        <w:rPr>
          <w:rFonts w:ascii="Times New Roman" w:hAnsi="Times New Roman" w:cs="Times New Roman"/>
          <w:sz w:val="24"/>
          <w:szCs w:val="24"/>
        </w:rPr>
        <w:t xml:space="preserve">ap felmondási idővel felmondta a szolgáltatási szerződés 9.3. pontjára hivatkozással. </w:t>
      </w:r>
    </w:p>
    <w:p w:rsidR="00CD13D7" w:rsidRPr="00333E44" w:rsidRDefault="00CD13D7" w:rsidP="00333E44">
      <w:pPr>
        <w:spacing w:after="0"/>
        <w:jc w:val="both"/>
        <w:rPr>
          <w:rFonts w:ascii="Times New Roman" w:hAnsi="Times New Roman" w:cs="Times New Roman"/>
          <w:sz w:val="24"/>
          <w:szCs w:val="24"/>
        </w:rPr>
      </w:pPr>
    </w:p>
    <w:p w:rsidR="008209B5" w:rsidRPr="00333E44" w:rsidRDefault="007F0CDA"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Kiemelendő továbbá, </w:t>
      </w:r>
      <w:r w:rsidR="00073C6F" w:rsidRPr="00333E44">
        <w:rPr>
          <w:rFonts w:ascii="Times New Roman" w:hAnsi="Times New Roman" w:cs="Times New Roman"/>
          <w:sz w:val="24"/>
          <w:szCs w:val="24"/>
        </w:rPr>
        <w:t>hogy 2013. január 1-jétől a Koncz Dezső Általános Iskola, Kollégium, Különleges Gyermekotthon, Készségfejlesztő Speciális Szakiskola és Egységes Gyógypedagógiai Módszertani Intézmény</w:t>
      </w:r>
      <w:r w:rsidR="001411D0" w:rsidRPr="00333E44">
        <w:rPr>
          <w:rFonts w:ascii="Times New Roman" w:hAnsi="Times New Roman" w:cs="Times New Roman"/>
          <w:sz w:val="24"/>
          <w:szCs w:val="24"/>
        </w:rPr>
        <w:t xml:space="preserve"> (a továbbiakban: gyógypedagógiai intézmény)</w:t>
      </w:r>
      <w:r w:rsidR="00073C6F" w:rsidRPr="00333E44">
        <w:rPr>
          <w:rFonts w:ascii="Times New Roman" w:hAnsi="Times New Roman" w:cs="Times New Roman"/>
          <w:sz w:val="24"/>
          <w:szCs w:val="24"/>
        </w:rPr>
        <w:t xml:space="preserve"> tanulóit érintő gyermekétkeztetés is</w:t>
      </w:r>
      <w:r w:rsidR="00920DA7" w:rsidRPr="00333E44">
        <w:rPr>
          <w:rFonts w:ascii="Times New Roman" w:hAnsi="Times New Roman" w:cs="Times New Roman"/>
          <w:sz w:val="24"/>
          <w:szCs w:val="24"/>
        </w:rPr>
        <w:t xml:space="preserve"> nagy részben</w:t>
      </w:r>
      <w:r w:rsidR="00073C6F" w:rsidRPr="00333E44">
        <w:rPr>
          <w:rFonts w:ascii="Times New Roman" w:hAnsi="Times New Roman" w:cs="Times New Roman"/>
          <w:sz w:val="24"/>
          <w:szCs w:val="24"/>
        </w:rPr>
        <w:t xml:space="preserve"> önkormányzati fela</w:t>
      </w:r>
      <w:r w:rsidR="00920DA7" w:rsidRPr="00333E44">
        <w:rPr>
          <w:rFonts w:ascii="Times New Roman" w:hAnsi="Times New Roman" w:cs="Times New Roman"/>
          <w:sz w:val="24"/>
          <w:szCs w:val="24"/>
        </w:rPr>
        <w:t>dattá vált. Az</w:t>
      </w:r>
      <w:r w:rsidR="00073C6F" w:rsidRPr="00333E44">
        <w:rPr>
          <w:rFonts w:ascii="Times New Roman" w:hAnsi="Times New Roman" w:cs="Times New Roman"/>
          <w:sz w:val="24"/>
          <w:szCs w:val="24"/>
        </w:rPr>
        <w:t xml:space="preserve"> intézmény vonatkozásában jelenleg egy évi határozott időtartamra, 2015. december 31. napjáig tartó szolgáltatási szerződésünk van hatályban a Vásártér </w:t>
      </w:r>
      <w:proofErr w:type="spellStart"/>
      <w:r w:rsidR="00073C6F" w:rsidRPr="00333E44">
        <w:rPr>
          <w:rFonts w:ascii="Times New Roman" w:hAnsi="Times New Roman" w:cs="Times New Roman"/>
          <w:sz w:val="24"/>
          <w:szCs w:val="24"/>
        </w:rPr>
        <w:t>Bt.-vel</w:t>
      </w:r>
      <w:proofErr w:type="spellEnd"/>
      <w:r w:rsidR="00073C6F" w:rsidRPr="00333E44">
        <w:rPr>
          <w:rFonts w:ascii="Times New Roman" w:hAnsi="Times New Roman" w:cs="Times New Roman"/>
          <w:sz w:val="24"/>
          <w:szCs w:val="24"/>
        </w:rPr>
        <w:t xml:space="preserve">. </w:t>
      </w:r>
      <w:r w:rsidR="00920DA7" w:rsidRPr="00333E44">
        <w:rPr>
          <w:rFonts w:ascii="Times New Roman" w:hAnsi="Times New Roman" w:cs="Times New Roman"/>
          <w:sz w:val="24"/>
          <w:szCs w:val="24"/>
        </w:rPr>
        <w:t xml:space="preserve">Álláspontom szerint kívánatos lenne, ha 2016. január 01-jétől az ezen intézményt érintő étkeztetést is egységesen tudnánk kezelni </w:t>
      </w:r>
      <w:r w:rsidR="008209B5" w:rsidRPr="00333E44">
        <w:rPr>
          <w:rFonts w:ascii="Times New Roman" w:hAnsi="Times New Roman" w:cs="Times New Roman"/>
          <w:sz w:val="24"/>
          <w:szCs w:val="24"/>
        </w:rPr>
        <w:t xml:space="preserve">egyéb közétkeztetési feladatainkkal, vagyis az összes ilyen jellegű feladatellátás egy szolgáltató kezében összpontosulna. </w:t>
      </w:r>
    </w:p>
    <w:p w:rsidR="008209B5" w:rsidRPr="00333E44" w:rsidRDefault="008209B5" w:rsidP="00333E44">
      <w:pPr>
        <w:spacing w:after="0"/>
        <w:jc w:val="both"/>
        <w:rPr>
          <w:rFonts w:ascii="Times New Roman" w:hAnsi="Times New Roman" w:cs="Times New Roman"/>
          <w:sz w:val="24"/>
          <w:szCs w:val="24"/>
        </w:rPr>
      </w:pPr>
    </w:p>
    <w:p w:rsidR="007F0CDA" w:rsidRPr="00333E44" w:rsidRDefault="007F0CDA"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A fentiekre tekintettel megállapítható, hogy a közétkeztetési kötelezettségünk 2015. július 1-jétől való ellátásáról sürgősséggel gondoskodnunk kell.  </w:t>
      </w:r>
    </w:p>
    <w:p w:rsidR="002E3D89" w:rsidRPr="00333E44" w:rsidRDefault="002E3D89" w:rsidP="00333E44">
      <w:pPr>
        <w:spacing w:after="0"/>
        <w:jc w:val="both"/>
        <w:rPr>
          <w:rFonts w:ascii="Times New Roman" w:hAnsi="Times New Roman" w:cs="Times New Roman"/>
          <w:sz w:val="24"/>
          <w:szCs w:val="24"/>
        </w:rPr>
      </w:pPr>
    </w:p>
    <w:p w:rsidR="00C3517A" w:rsidRPr="00333E44" w:rsidRDefault="00C3517A"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A szolgáltatási szerződés megkötéséig tartó folyamat első lépéseként döntenünk kell arról, hogy a majdani szolgáltató</w:t>
      </w:r>
      <w:r w:rsidR="008608C8" w:rsidRPr="00333E44">
        <w:rPr>
          <w:rFonts w:ascii="Times New Roman" w:hAnsi="Times New Roman" w:cs="Times New Roman"/>
          <w:sz w:val="24"/>
          <w:szCs w:val="24"/>
        </w:rPr>
        <w:t>t</w:t>
      </w:r>
      <w:r w:rsidRPr="00333E44">
        <w:rPr>
          <w:rFonts w:ascii="Times New Roman" w:hAnsi="Times New Roman" w:cs="Times New Roman"/>
          <w:sz w:val="24"/>
          <w:szCs w:val="24"/>
        </w:rPr>
        <w:t xml:space="preserve"> milyen eljárás keretében válasszuk ki, és a szerződés hány éves időtartamra kerüljön megkötésre.</w:t>
      </w:r>
    </w:p>
    <w:p w:rsidR="00C3517A" w:rsidRPr="00333E44" w:rsidRDefault="00C3517A" w:rsidP="00333E44">
      <w:pPr>
        <w:spacing w:after="0"/>
        <w:jc w:val="both"/>
        <w:rPr>
          <w:rFonts w:ascii="Times New Roman" w:hAnsi="Times New Roman" w:cs="Times New Roman"/>
          <w:sz w:val="24"/>
          <w:szCs w:val="24"/>
        </w:rPr>
      </w:pPr>
    </w:p>
    <w:p w:rsidR="00073C6F" w:rsidRPr="00333E44" w:rsidRDefault="00C3517A"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E körben tájékoztatom a T. </w:t>
      </w:r>
      <w:proofErr w:type="gramStart"/>
      <w:r w:rsidRPr="00333E44">
        <w:rPr>
          <w:rFonts w:ascii="Times New Roman" w:hAnsi="Times New Roman" w:cs="Times New Roman"/>
          <w:sz w:val="24"/>
          <w:szCs w:val="24"/>
        </w:rPr>
        <w:t>képviselő-testületet</w:t>
      </w:r>
      <w:proofErr w:type="gramEnd"/>
      <w:r w:rsidRPr="00333E44">
        <w:rPr>
          <w:rFonts w:ascii="Times New Roman" w:hAnsi="Times New Roman" w:cs="Times New Roman"/>
          <w:sz w:val="24"/>
          <w:szCs w:val="24"/>
        </w:rPr>
        <w:t>, hogy a közbeszerzések</w:t>
      </w:r>
      <w:r w:rsidR="00324078" w:rsidRPr="00333E44">
        <w:rPr>
          <w:rFonts w:ascii="Times New Roman" w:hAnsi="Times New Roman" w:cs="Times New Roman"/>
          <w:sz w:val="24"/>
          <w:szCs w:val="24"/>
        </w:rPr>
        <w:t>ről szóló 2011. évi CVIII. törvény 120. § c) pontjában, valamint a Magyarország 2015. évi központi költségvetéséről szóló 2014. évi c. törvény 71. § (4) bekezdés c) pontjában szereplő szabályozás alapján mellőzhető lenne közbeszerzési eljárás lefolytatása. Hangsúlyozni kívánom ugyanakkor, hogy - figyelemmel a szolgáltatás évi</w:t>
      </w:r>
      <w:r w:rsidR="001411D0" w:rsidRPr="00333E44">
        <w:rPr>
          <w:rFonts w:ascii="Times New Roman" w:hAnsi="Times New Roman" w:cs="Times New Roman"/>
          <w:sz w:val="24"/>
          <w:szCs w:val="24"/>
        </w:rPr>
        <w:t xml:space="preserve"> ellenérté</w:t>
      </w:r>
      <w:r w:rsidR="00504B62" w:rsidRPr="00333E44">
        <w:rPr>
          <w:rFonts w:ascii="Times New Roman" w:hAnsi="Times New Roman" w:cs="Times New Roman"/>
          <w:sz w:val="24"/>
          <w:szCs w:val="24"/>
        </w:rPr>
        <w:t>kére (2014. évben mintegy nettó 49,7</w:t>
      </w:r>
      <w:r w:rsidR="001411D0" w:rsidRPr="00333E44">
        <w:rPr>
          <w:rFonts w:ascii="Times New Roman" w:hAnsi="Times New Roman" w:cs="Times New Roman"/>
          <w:sz w:val="24"/>
          <w:szCs w:val="24"/>
        </w:rPr>
        <w:t xml:space="preserve"> millió forint)</w:t>
      </w:r>
      <w:r w:rsidR="00504B62" w:rsidRPr="00333E44">
        <w:rPr>
          <w:rFonts w:ascii="Times New Roman" w:hAnsi="Times New Roman" w:cs="Times New Roman"/>
          <w:sz w:val="24"/>
          <w:szCs w:val="24"/>
        </w:rPr>
        <w:t xml:space="preserve"> és a vonatkozó uniós értékhatárra (207 000 euró</w:t>
      </w:r>
      <w:proofErr w:type="gramStart"/>
      <w:r w:rsidR="00504B62" w:rsidRPr="00333E44">
        <w:rPr>
          <w:rFonts w:ascii="Times New Roman" w:hAnsi="Times New Roman" w:cs="Times New Roman"/>
          <w:sz w:val="24"/>
          <w:szCs w:val="24"/>
        </w:rPr>
        <w:t xml:space="preserve">) </w:t>
      </w:r>
      <w:r w:rsidR="00324078" w:rsidRPr="00333E44">
        <w:rPr>
          <w:rFonts w:ascii="Times New Roman" w:hAnsi="Times New Roman" w:cs="Times New Roman"/>
          <w:sz w:val="24"/>
          <w:szCs w:val="24"/>
        </w:rPr>
        <w:t xml:space="preserve"> -</w:t>
      </w:r>
      <w:proofErr w:type="gramEnd"/>
      <w:r w:rsidR="001411D0" w:rsidRPr="00333E44">
        <w:rPr>
          <w:rFonts w:ascii="Times New Roman" w:hAnsi="Times New Roman" w:cs="Times New Roman"/>
          <w:sz w:val="24"/>
          <w:szCs w:val="24"/>
        </w:rPr>
        <w:t xml:space="preserve"> ez esetben kizárólag egy évi határozott időre köthetnénk szerződést. Álláspontunk szerint ez a megoldás nem bi</w:t>
      </w:r>
      <w:r w:rsidR="00504B62" w:rsidRPr="00333E44">
        <w:rPr>
          <w:rFonts w:ascii="Times New Roman" w:hAnsi="Times New Roman" w:cs="Times New Roman"/>
          <w:sz w:val="24"/>
          <w:szCs w:val="24"/>
        </w:rPr>
        <w:t xml:space="preserve">ztosítaná a szolgáltatás megfelelő folyamatosságát és </w:t>
      </w:r>
      <w:r w:rsidR="001411D0" w:rsidRPr="00333E44">
        <w:rPr>
          <w:rFonts w:ascii="Times New Roman" w:hAnsi="Times New Roman" w:cs="Times New Roman"/>
          <w:sz w:val="24"/>
          <w:szCs w:val="24"/>
        </w:rPr>
        <w:t xml:space="preserve">zökkenőmentességét, és a gyógypedagógiai intézményt érintő gyermekétkeztetési kötelezettségünk </w:t>
      </w:r>
      <w:r w:rsidR="00504B62" w:rsidRPr="00333E44">
        <w:rPr>
          <w:rFonts w:ascii="Times New Roman" w:hAnsi="Times New Roman" w:cs="Times New Roman"/>
          <w:sz w:val="24"/>
          <w:szCs w:val="24"/>
        </w:rPr>
        <w:t xml:space="preserve">kívánt </w:t>
      </w:r>
      <w:r w:rsidR="001411D0" w:rsidRPr="00333E44">
        <w:rPr>
          <w:rFonts w:ascii="Times New Roman" w:hAnsi="Times New Roman" w:cs="Times New Roman"/>
          <w:sz w:val="24"/>
          <w:szCs w:val="24"/>
        </w:rPr>
        <w:t xml:space="preserve">bevonását sem tenné lehetővé egy egységes közétkeztetési szerződésbe. </w:t>
      </w:r>
    </w:p>
    <w:p w:rsidR="00504B62" w:rsidRPr="00333E44" w:rsidRDefault="00504B62"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lastRenderedPageBreak/>
        <w:t>Szakmailag sokkal megalapozottabbnak találnánk, ha - hasonlóan az öt évvel ezelőtt</w:t>
      </w:r>
      <w:r w:rsidR="00E6189B" w:rsidRPr="00333E44">
        <w:rPr>
          <w:rFonts w:ascii="Times New Roman" w:hAnsi="Times New Roman" w:cs="Times New Roman"/>
          <w:sz w:val="24"/>
          <w:szCs w:val="24"/>
        </w:rPr>
        <w:t xml:space="preserve">i helyzethez - </w:t>
      </w:r>
      <w:r w:rsidRPr="00333E44">
        <w:rPr>
          <w:rFonts w:ascii="Times New Roman" w:hAnsi="Times New Roman" w:cs="Times New Roman"/>
          <w:sz w:val="24"/>
          <w:szCs w:val="24"/>
        </w:rPr>
        <w:t>közbeszerzési eljárást követően kerülne kiválasztásra a nyertes szolgáltató, és a megkötendő szerződés is</w:t>
      </w:r>
      <w:r w:rsidR="00B06D04" w:rsidRPr="00333E44">
        <w:rPr>
          <w:rFonts w:ascii="Times New Roman" w:hAnsi="Times New Roman" w:cs="Times New Roman"/>
          <w:sz w:val="24"/>
          <w:szCs w:val="24"/>
        </w:rPr>
        <w:t xml:space="preserve"> hosszabb</w:t>
      </w:r>
      <w:r w:rsidRPr="00333E44">
        <w:rPr>
          <w:rFonts w:ascii="Times New Roman" w:hAnsi="Times New Roman" w:cs="Times New Roman"/>
          <w:sz w:val="24"/>
          <w:szCs w:val="24"/>
        </w:rPr>
        <w:t xml:space="preserve"> időtartamra szólna. </w:t>
      </w:r>
    </w:p>
    <w:p w:rsidR="00504B62" w:rsidRPr="00333E44" w:rsidRDefault="00504B62" w:rsidP="00333E44">
      <w:pPr>
        <w:spacing w:after="0"/>
        <w:jc w:val="both"/>
        <w:rPr>
          <w:rFonts w:ascii="Times New Roman" w:hAnsi="Times New Roman" w:cs="Times New Roman"/>
          <w:sz w:val="24"/>
          <w:szCs w:val="24"/>
        </w:rPr>
      </w:pPr>
    </w:p>
    <w:p w:rsidR="00504B62" w:rsidRPr="00333E44" w:rsidRDefault="00504B62"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A lefo</w:t>
      </w:r>
      <w:r w:rsidR="00E6189B" w:rsidRPr="00333E44">
        <w:rPr>
          <w:rFonts w:ascii="Times New Roman" w:hAnsi="Times New Roman" w:cs="Times New Roman"/>
          <w:sz w:val="24"/>
          <w:szCs w:val="24"/>
        </w:rPr>
        <w:t xml:space="preserve">lytatandó közbeszerzési eljárás során jelen esetben is egy rendkívül szerteágazó szempontrendszert kell meghatároznunk, az elvégzendő egyéb feladatok is napi szinten közbeszerzésekkel foglalkozó szakember bevonását teszik szükségessé. </w:t>
      </w:r>
    </w:p>
    <w:p w:rsidR="00C3365A" w:rsidRPr="00333E44" w:rsidRDefault="00C3365A" w:rsidP="00333E44">
      <w:pPr>
        <w:spacing w:after="0"/>
        <w:jc w:val="both"/>
        <w:rPr>
          <w:rFonts w:ascii="Times New Roman" w:hAnsi="Times New Roman" w:cs="Times New Roman"/>
          <w:sz w:val="24"/>
          <w:szCs w:val="24"/>
        </w:rPr>
      </w:pPr>
    </w:p>
    <w:p w:rsidR="00333E44" w:rsidRPr="00333E44" w:rsidRDefault="00C3365A"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A fentiekre tekintettel árajánlatkéréssel fordultunk három közbeszerzési szakértő felé. </w:t>
      </w:r>
    </w:p>
    <w:p w:rsidR="00333E44" w:rsidRPr="00333E44" w:rsidRDefault="00333E44" w:rsidP="00333E44">
      <w:pPr>
        <w:spacing w:after="0"/>
        <w:jc w:val="both"/>
        <w:rPr>
          <w:rFonts w:ascii="Times New Roman" w:hAnsi="Times New Roman" w:cs="Times New Roman"/>
          <w:sz w:val="24"/>
          <w:szCs w:val="24"/>
        </w:rPr>
      </w:pPr>
    </w:p>
    <w:p w:rsidR="00333E44" w:rsidRPr="00333E44" w:rsidRDefault="00333E44"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Felkérésünkre az alábbi ajánlatokat kaptuk:</w:t>
      </w:r>
    </w:p>
    <w:p w:rsidR="00333E44" w:rsidRPr="00333E44" w:rsidRDefault="00333E44" w:rsidP="00333E44">
      <w:pPr>
        <w:spacing w:after="0"/>
        <w:jc w:val="both"/>
        <w:rPr>
          <w:rFonts w:ascii="Times New Roman" w:hAnsi="Times New Roman" w:cs="Times New Roman"/>
          <w:sz w:val="24"/>
          <w:szCs w:val="24"/>
        </w:rPr>
      </w:pPr>
    </w:p>
    <w:p w:rsidR="00333E44" w:rsidRPr="00333E44" w:rsidRDefault="00333E44"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 </w:t>
      </w:r>
      <w:r w:rsidRPr="00333E44">
        <w:rPr>
          <w:rFonts w:ascii="Times New Roman" w:hAnsi="Times New Roman" w:cs="Times New Roman"/>
          <w:b/>
          <w:sz w:val="24"/>
          <w:szCs w:val="24"/>
        </w:rPr>
        <w:t xml:space="preserve">Dr. Kovács Lajos </w:t>
      </w:r>
      <w:proofErr w:type="spellStart"/>
      <w:r w:rsidRPr="00333E44">
        <w:rPr>
          <w:rFonts w:ascii="Times New Roman" w:hAnsi="Times New Roman" w:cs="Times New Roman"/>
          <w:b/>
          <w:sz w:val="24"/>
          <w:szCs w:val="24"/>
        </w:rPr>
        <w:t>e.v</w:t>
      </w:r>
      <w:proofErr w:type="spellEnd"/>
      <w:r w:rsidRPr="00333E44">
        <w:rPr>
          <w:rFonts w:ascii="Times New Roman" w:hAnsi="Times New Roman" w:cs="Times New Roman"/>
          <w:b/>
          <w:sz w:val="24"/>
          <w:szCs w:val="24"/>
        </w:rPr>
        <w:t>.</w:t>
      </w:r>
      <w:r w:rsidRPr="00333E44">
        <w:rPr>
          <w:rFonts w:ascii="Times New Roman" w:hAnsi="Times New Roman" w:cs="Times New Roman"/>
          <w:sz w:val="24"/>
          <w:szCs w:val="24"/>
        </w:rPr>
        <w:t xml:space="preserve"> (8900 Zalaegerszeg, Fáy u. 1.)</w:t>
      </w:r>
      <w:r w:rsidRPr="00333E44">
        <w:rPr>
          <w:rFonts w:ascii="Times New Roman" w:hAnsi="Times New Roman" w:cs="Times New Roman"/>
          <w:sz w:val="24"/>
          <w:szCs w:val="24"/>
        </w:rPr>
        <w:tab/>
      </w:r>
      <w:r w:rsidRPr="00333E44">
        <w:rPr>
          <w:rFonts w:ascii="Times New Roman" w:hAnsi="Times New Roman" w:cs="Times New Roman"/>
          <w:b/>
          <w:sz w:val="24"/>
          <w:szCs w:val="24"/>
        </w:rPr>
        <w:t>900.000,- Ft</w:t>
      </w:r>
      <w:r w:rsidRPr="00333E44">
        <w:rPr>
          <w:rFonts w:ascii="Times New Roman" w:hAnsi="Times New Roman" w:cs="Times New Roman"/>
          <w:sz w:val="24"/>
          <w:szCs w:val="24"/>
        </w:rPr>
        <w:t xml:space="preserve"> (alanyi adómentes)</w:t>
      </w:r>
    </w:p>
    <w:p w:rsidR="00333E44" w:rsidRPr="00333E44" w:rsidRDefault="00333E44" w:rsidP="00333E44">
      <w:pPr>
        <w:spacing w:after="0"/>
        <w:jc w:val="both"/>
        <w:rPr>
          <w:rFonts w:ascii="Times New Roman" w:hAnsi="Times New Roman" w:cs="Times New Roman"/>
          <w:b/>
          <w:sz w:val="24"/>
          <w:szCs w:val="24"/>
        </w:rPr>
      </w:pPr>
      <w:r w:rsidRPr="00333E44">
        <w:rPr>
          <w:rFonts w:ascii="Times New Roman" w:hAnsi="Times New Roman" w:cs="Times New Roman"/>
          <w:sz w:val="24"/>
          <w:szCs w:val="24"/>
        </w:rPr>
        <w:t xml:space="preserve">- </w:t>
      </w:r>
      <w:r w:rsidRPr="00333E44">
        <w:rPr>
          <w:rFonts w:ascii="Times New Roman" w:hAnsi="Times New Roman" w:cs="Times New Roman"/>
          <w:b/>
          <w:sz w:val="24"/>
          <w:szCs w:val="24"/>
        </w:rPr>
        <w:t>TN Tandem Kft.</w:t>
      </w:r>
      <w:r w:rsidRPr="00333E44">
        <w:rPr>
          <w:rFonts w:ascii="Times New Roman" w:hAnsi="Times New Roman" w:cs="Times New Roman"/>
          <w:sz w:val="24"/>
          <w:szCs w:val="24"/>
        </w:rPr>
        <w:t xml:space="preserve"> (8991 Teskánd, Rózsa u. 10.) </w:t>
      </w:r>
      <w:r w:rsidRPr="00333E44">
        <w:rPr>
          <w:rFonts w:ascii="Times New Roman" w:hAnsi="Times New Roman" w:cs="Times New Roman"/>
          <w:sz w:val="24"/>
          <w:szCs w:val="24"/>
        </w:rPr>
        <w:tab/>
      </w:r>
      <w:r w:rsidRPr="00333E44">
        <w:rPr>
          <w:rFonts w:ascii="Times New Roman" w:hAnsi="Times New Roman" w:cs="Times New Roman"/>
          <w:sz w:val="24"/>
          <w:szCs w:val="24"/>
        </w:rPr>
        <w:tab/>
      </w:r>
      <w:r w:rsidRPr="00333E44">
        <w:rPr>
          <w:rFonts w:ascii="Times New Roman" w:hAnsi="Times New Roman" w:cs="Times New Roman"/>
          <w:b/>
          <w:sz w:val="24"/>
          <w:szCs w:val="24"/>
        </w:rPr>
        <w:t>950.000,- Ft + ÁFA</w:t>
      </w:r>
    </w:p>
    <w:p w:rsidR="00333E44" w:rsidRPr="00333E44" w:rsidRDefault="00333E44" w:rsidP="00333E44">
      <w:pPr>
        <w:spacing w:after="0"/>
        <w:jc w:val="both"/>
        <w:rPr>
          <w:rFonts w:ascii="Times New Roman" w:hAnsi="Times New Roman" w:cs="Times New Roman"/>
          <w:sz w:val="24"/>
          <w:szCs w:val="24"/>
        </w:rPr>
      </w:pPr>
      <w:r w:rsidRPr="00333E44">
        <w:rPr>
          <w:rFonts w:ascii="Times New Roman" w:hAnsi="Times New Roman" w:cs="Times New Roman"/>
          <w:b/>
          <w:sz w:val="24"/>
          <w:szCs w:val="24"/>
        </w:rPr>
        <w:t xml:space="preserve">- D&amp;V Trend'97 Bt. </w:t>
      </w:r>
      <w:r w:rsidRPr="00333E44">
        <w:rPr>
          <w:rFonts w:ascii="Times New Roman" w:hAnsi="Times New Roman" w:cs="Times New Roman"/>
          <w:sz w:val="24"/>
          <w:szCs w:val="24"/>
        </w:rPr>
        <w:t>(8900 Zalaegerszeg, Petőfi u. 9.</w:t>
      </w:r>
      <w:r w:rsidRPr="00333E44">
        <w:rPr>
          <w:rFonts w:ascii="Times New Roman" w:hAnsi="Times New Roman" w:cs="Times New Roman"/>
          <w:sz w:val="24"/>
          <w:szCs w:val="24"/>
        </w:rPr>
        <w:tab/>
      </w:r>
      <w:r w:rsidRPr="00333E44">
        <w:rPr>
          <w:rFonts w:ascii="Times New Roman" w:hAnsi="Times New Roman" w:cs="Times New Roman"/>
          <w:b/>
          <w:sz w:val="24"/>
          <w:szCs w:val="24"/>
        </w:rPr>
        <w:t>nettó 980.000,- Ft</w:t>
      </w:r>
      <w:r w:rsidRPr="00333E44">
        <w:rPr>
          <w:rFonts w:ascii="Times New Roman" w:hAnsi="Times New Roman" w:cs="Times New Roman"/>
          <w:sz w:val="24"/>
          <w:szCs w:val="24"/>
        </w:rPr>
        <w:t xml:space="preserve"> </w:t>
      </w:r>
    </w:p>
    <w:p w:rsidR="00333E44" w:rsidRPr="00333E44" w:rsidRDefault="00333E44" w:rsidP="00333E44">
      <w:pPr>
        <w:spacing w:after="0"/>
        <w:jc w:val="both"/>
        <w:rPr>
          <w:rFonts w:ascii="Times New Roman" w:hAnsi="Times New Roman" w:cs="Times New Roman"/>
          <w:sz w:val="24"/>
          <w:szCs w:val="24"/>
        </w:rPr>
      </w:pPr>
    </w:p>
    <w:p w:rsidR="00C3365A" w:rsidRPr="00333E44" w:rsidRDefault="00C03542"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A megbízási díj szerinti legelőnyösebb ajánlatot</w:t>
      </w:r>
      <w:r w:rsidR="00333E44" w:rsidRPr="00333E44">
        <w:rPr>
          <w:rFonts w:ascii="Times New Roman" w:hAnsi="Times New Roman" w:cs="Times New Roman"/>
          <w:sz w:val="24"/>
          <w:szCs w:val="24"/>
        </w:rPr>
        <w:t xml:space="preserve"> tehát </w:t>
      </w:r>
      <w:r w:rsidRPr="00333E44">
        <w:rPr>
          <w:rFonts w:ascii="Times New Roman" w:hAnsi="Times New Roman" w:cs="Times New Roman"/>
          <w:sz w:val="24"/>
          <w:szCs w:val="24"/>
        </w:rPr>
        <w:t xml:space="preserve">dr. Kovács Lajos egyéni vállalkozó (8900 Zalaegerszeg, Fáy u. 1.) adta 900.000,- Ft-os (alanyi adómentes) ajánlatával.  </w:t>
      </w:r>
    </w:p>
    <w:p w:rsidR="00782C5E" w:rsidRPr="00333E44" w:rsidRDefault="00782C5E" w:rsidP="00333E44">
      <w:pPr>
        <w:spacing w:after="0"/>
        <w:jc w:val="both"/>
        <w:rPr>
          <w:rFonts w:ascii="Times New Roman" w:hAnsi="Times New Roman" w:cs="Times New Roman"/>
          <w:sz w:val="24"/>
          <w:szCs w:val="24"/>
        </w:rPr>
      </w:pPr>
    </w:p>
    <w:p w:rsidR="00782C5E" w:rsidRPr="00333E44" w:rsidRDefault="00782C5E"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A fentiek alapján javaslom, hogy a lefolytatandó közbeszerzési eljárás feladataival dr. Kovács Lajos egyéni vállalkozót bízzuk meg. </w:t>
      </w:r>
    </w:p>
    <w:p w:rsidR="00B06D04" w:rsidRPr="00333E44" w:rsidRDefault="00B06D04" w:rsidP="00333E44">
      <w:pPr>
        <w:spacing w:after="0"/>
        <w:jc w:val="both"/>
        <w:rPr>
          <w:rFonts w:ascii="Times New Roman" w:hAnsi="Times New Roman" w:cs="Times New Roman"/>
          <w:sz w:val="24"/>
          <w:szCs w:val="24"/>
        </w:rPr>
      </w:pPr>
    </w:p>
    <w:p w:rsidR="00B06D04" w:rsidRDefault="00B06D04"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Végezetül hangsúlyozni kíváno</w:t>
      </w:r>
      <w:r w:rsidR="00D3069B" w:rsidRPr="00333E44">
        <w:rPr>
          <w:rFonts w:ascii="Times New Roman" w:hAnsi="Times New Roman" w:cs="Times New Roman"/>
          <w:sz w:val="24"/>
          <w:szCs w:val="24"/>
        </w:rPr>
        <w:t xml:space="preserve">m, hogy a közbeszerzési eljárás alapvető dokumentumait (felhívás, ajánlati dokumentáció, egyéni felelősségi rend stb.) és tervezett intézkedéseit (eredményhirdetés) jóváhagyás céljából a T. Képviselő-testület elé kívánok terjeszteni. </w:t>
      </w:r>
    </w:p>
    <w:p w:rsidR="009A59A7" w:rsidRDefault="009A59A7" w:rsidP="00333E44">
      <w:pPr>
        <w:spacing w:after="0"/>
        <w:jc w:val="both"/>
        <w:rPr>
          <w:rFonts w:ascii="Times New Roman" w:hAnsi="Times New Roman" w:cs="Times New Roman"/>
          <w:sz w:val="24"/>
          <w:szCs w:val="24"/>
        </w:rPr>
      </w:pPr>
    </w:p>
    <w:p w:rsidR="009A59A7" w:rsidRPr="00D61F5F" w:rsidRDefault="009A59A7" w:rsidP="009A59A7">
      <w:pPr>
        <w:tabs>
          <w:tab w:val="left" w:pos="2265"/>
        </w:tabs>
        <w:spacing w:after="0" w:line="360" w:lineRule="atLeast"/>
        <w:jc w:val="both"/>
        <w:rPr>
          <w:rFonts w:ascii="Times New Roman" w:hAnsi="Times New Roman" w:cs="Times New Roman"/>
          <w:sz w:val="24"/>
          <w:szCs w:val="24"/>
          <w:lang w:eastAsia="hu-HU"/>
        </w:rPr>
      </w:pPr>
      <w:r w:rsidRPr="00D61F5F">
        <w:rPr>
          <w:rFonts w:ascii="Times New Roman" w:hAnsi="Times New Roman" w:cs="Times New Roman"/>
          <w:sz w:val="24"/>
          <w:szCs w:val="24"/>
        </w:rPr>
        <w:t>A Pénzügyi és Ügyrendi Bizottság a 2015</w:t>
      </w:r>
      <w:r>
        <w:rPr>
          <w:rFonts w:ascii="Times New Roman" w:hAnsi="Times New Roman" w:cs="Times New Roman"/>
          <w:sz w:val="24"/>
          <w:szCs w:val="24"/>
        </w:rPr>
        <w:t>. február 9-i ülésén tárgyalja a napirendi pontot, a határozati javaslatot a bizottság elnöke szóban terjeszti elő.</w:t>
      </w:r>
    </w:p>
    <w:p w:rsidR="00782C5E" w:rsidRPr="00333E44" w:rsidRDefault="00782C5E" w:rsidP="00333E44">
      <w:pPr>
        <w:spacing w:after="0"/>
        <w:jc w:val="both"/>
        <w:rPr>
          <w:rFonts w:ascii="Times New Roman" w:hAnsi="Times New Roman" w:cs="Times New Roman"/>
          <w:sz w:val="24"/>
          <w:szCs w:val="24"/>
        </w:rPr>
      </w:pPr>
    </w:p>
    <w:p w:rsidR="00830275" w:rsidRPr="00333E44" w:rsidRDefault="00830275"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Kérem a T. Képviselő-testületet, hogy az előterjesztést szíveskedjen megtárgyalni és az alábbi határozati javaslatot elfogadni. </w:t>
      </w:r>
    </w:p>
    <w:p w:rsidR="006663F7" w:rsidRPr="00333E44" w:rsidRDefault="006663F7" w:rsidP="00333E44">
      <w:pPr>
        <w:spacing w:after="0"/>
        <w:jc w:val="both"/>
        <w:rPr>
          <w:rFonts w:ascii="Times New Roman" w:hAnsi="Times New Roman" w:cs="Times New Roman"/>
          <w:sz w:val="24"/>
          <w:szCs w:val="24"/>
        </w:rPr>
      </w:pPr>
    </w:p>
    <w:p w:rsidR="00333E44" w:rsidRPr="00333E44" w:rsidRDefault="00333E44" w:rsidP="00333E44">
      <w:pPr>
        <w:spacing w:after="0"/>
        <w:jc w:val="both"/>
        <w:rPr>
          <w:rFonts w:ascii="Times New Roman" w:hAnsi="Times New Roman" w:cs="Times New Roman"/>
          <w:sz w:val="24"/>
          <w:szCs w:val="24"/>
        </w:rPr>
      </w:pPr>
    </w:p>
    <w:p w:rsidR="00830275" w:rsidRPr="00333E44" w:rsidRDefault="00830275" w:rsidP="00333E44">
      <w:pPr>
        <w:spacing w:after="0"/>
        <w:jc w:val="both"/>
        <w:rPr>
          <w:rFonts w:ascii="Times New Roman" w:hAnsi="Times New Roman" w:cs="Times New Roman"/>
          <w:b/>
          <w:sz w:val="24"/>
          <w:szCs w:val="24"/>
          <w:u w:val="single"/>
        </w:rPr>
      </w:pPr>
      <w:r w:rsidRPr="00333E44">
        <w:rPr>
          <w:rFonts w:ascii="Times New Roman" w:hAnsi="Times New Roman" w:cs="Times New Roman"/>
          <w:b/>
          <w:sz w:val="24"/>
          <w:szCs w:val="24"/>
          <w:u w:val="single"/>
        </w:rPr>
        <w:t>Határozati javaslat:</w:t>
      </w:r>
    </w:p>
    <w:p w:rsidR="00830275" w:rsidRPr="00333E44" w:rsidRDefault="00830275" w:rsidP="00333E44">
      <w:pPr>
        <w:spacing w:after="0"/>
        <w:jc w:val="both"/>
        <w:rPr>
          <w:rFonts w:ascii="Times New Roman" w:hAnsi="Times New Roman" w:cs="Times New Roman"/>
          <w:b/>
          <w:sz w:val="24"/>
          <w:szCs w:val="24"/>
          <w:u w:val="single"/>
        </w:rPr>
      </w:pPr>
    </w:p>
    <w:p w:rsidR="00830275" w:rsidRPr="00333E44" w:rsidRDefault="00830275" w:rsidP="00333E44">
      <w:pPr>
        <w:spacing w:after="0"/>
        <w:jc w:val="both"/>
        <w:rPr>
          <w:rFonts w:ascii="Times New Roman" w:hAnsi="Times New Roman" w:cs="Times New Roman"/>
          <w:b/>
          <w:sz w:val="24"/>
          <w:szCs w:val="24"/>
          <w:u w:val="single"/>
        </w:rPr>
      </w:pPr>
    </w:p>
    <w:p w:rsidR="00523F98" w:rsidRPr="00333E44" w:rsidRDefault="00D3069B"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Zalaszentgrót Város Önkormányzatának képviselő-testülete úgy dönt, hogy közétkeztetési feladatainak 2015. július 1-jét követő ellátására közbeszerzési eljárást ír ki, melynek </w:t>
      </w:r>
      <w:r w:rsidRPr="00333E44">
        <w:rPr>
          <w:rFonts w:ascii="Times New Roman" w:hAnsi="Times New Roman" w:cs="Times New Roman"/>
          <w:sz w:val="24"/>
          <w:szCs w:val="24"/>
        </w:rPr>
        <w:lastRenderedPageBreak/>
        <w:t>lefolytatásával 900.000,- Ft megbízási díj ellenében dr. Kovács Lajos egyéni vállalkozó</w:t>
      </w:r>
      <w:r w:rsidR="00333E44" w:rsidRPr="00333E44">
        <w:rPr>
          <w:rFonts w:ascii="Times New Roman" w:hAnsi="Times New Roman" w:cs="Times New Roman"/>
          <w:sz w:val="24"/>
          <w:szCs w:val="24"/>
        </w:rPr>
        <w:t>t</w:t>
      </w:r>
      <w:r w:rsidRPr="00333E44">
        <w:rPr>
          <w:rFonts w:ascii="Times New Roman" w:hAnsi="Times New Roman" w:cs="Times New Roman"/>
          <w:sz w:val="24"/>
          <w:szCs w:val="24"/>
        </w:rPr>
        <w:t xml:space="preserve"> (8900 Zalaegerszeg, Fáy u. 1.) bízza meg. </w:t>
      </w:r>
    </w:p>
    <w:p w:rsidR="00553504" w:rsidRPr="00333E44" w:rsidRDefault="00553504" w:rsidP="00333E44">
      <w:pPr>
        <w:spacing w:after="0"/>
        <w:jc w:val="both"/>
        <w:rPr>
          <w:rFonts w:ascii="Times New Roman" w:hAnsi="Times New Roman" w:cs="Times New Roman"/>
          <w:sz w:val="24"/>
          <w:szCs w:val="24"/>
        </w:rPr>
      </w:pPr>
    </w:p>
    <w:p w:rsidR="00553504" w:rsidRPr="00333E44" w:rsidRDefault="00553504"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A megbízási díj pénzügyi fedezete az önkormányzat 2015. évi költségvetésében rendelkezésre áll. </w:t>
      </w:r>
    </w:p>
    <w:p w:rsidR="00553504" w:rsidRPr="00333E44" w:rsidRDefault="00553504" w:rsidP="00333E44">
      <w:pPr>
        <w:spacing w:after="0"/>
        <w:jc w:val="both"/>
        <w:rPr>
          <w:rFonts w:ascii="Times New Roman" w:hAnsi="Times New Roman" w:cs="Times New Roman"/>
          <w:sz w:val="24"/>
          <w:szCs w:val="24"/>
        </w:rPr>
      </w:pPr>
    </w:p>
    <w:p w:rsidR="00523F98" w:rsidRPr="00333E44" w:rsidRDefault="00553504"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A Képviselő-testület felhatalmazza Baracskai József polgármestert a megbízási szerződés aláírására. </w:t>
      </w:r>
    </w:p>
    <w:p w:rsidR="00830275" w:rsidRPr="00333E44" w:rsidRDefault="00830275" w:rsidP="00333E44">
      <w:pPr>
        <w:spacing w:after="0"/>
        <w:jc w:val="both"/>
        <w:rPr>
          <w:rFonts w:ascii="Times New Roman" w:hAnsi="Times New Roman" w:cs="Times New Roman"/>
          <w:b/>
          <w:sz w:val="24"/>
          <w:szCs w:val="24"/>
          <w:u w:val="single"/>
        </w:rPr>
      </w:pPr>
    </w:p>
    <w:p w:rsidR="00830275" w:rsidRPr="00333E44" w:rsidRDefault="00830275" w:rsidP="00333E44">
      <w:pPr>
        <w:spacing w:after="0"/>
        <w:jc w:val="both"/>
        <w:rPr>
          <w:rFonts w:ascii="Times New Roman" w:hAnsi="Times New Roman" w:cs="Times New Roman"/>
          <w:sz w:val="24"/>
          <w:szCs w:val="24"/>
        </w:rPr>
      </w:pPr>
      <w:r w:rsidRPr="00333E44">
        <w:rPr>
          <w:rFonts w:ascii="Times New Roman" w:hAnsi="Times New Roman" w:cs="Times New Roman"/>
          <w:b/>
          <w:sz w:val="24"/>
          <w:szCs w:val="24"/>
          <w:u w:val="single"/>
        </w:rPr>
        <w:t>Határidő</w:t>
      </w:r>
      <w:r w:rsidRPr="00333E44">
        <w:rPr>
          <w:rFonts w:ascii="Times New Roman" w:hAnsi="Times New Roman" w:cs="Times New Roman"/>
          <w:b/>
          <w:sz w:val="24"/>
          <w:szCs w:val="24"/>
        </w:rPr>
        <w:t>:</w:t>
      </w:r>
      <w:r w:rsidR="00553504" w:rsidRPr="00333E44">
        <w:rPr>
          <w:rFonts w:ascii="Times New Roman" w:hAnsi="Times New Roman" w:cs="Times New Roman"/>
          <w:sz w:val="24"/>
          <w:szCs w:val="24"/>
        </w:rPr>
        <w:t xml:space="preserve"> 2015. február 27. </w:t>
      </w:r>
    </w:p>
    <w:p w:rsidR="00830275" w:rsidRPr="00333E44" w:rsidRDefault="00830275" w:rsidP="00333E44">
      <w:pPr>
        <w:spacing w:after="0"/>
        <w:jc w:val="both"/>
        <w:rPr>
          <w:rFonts w:ascii="Times New Roman" w:hAnsi="Times New Roman" w:cs="Times New Roman"/>
          <w:sz w:val="24"/>
          <w:szCs w:val="24"/>
        </w:rPr>
      </w:pPr>
      <w:r w:rsidRPr="00333E44">
        <w:rPr>
          <w:rFonts w:ascii="Times New Roman" w:hAnsi="Times New Roman" w:cs="Times New Roman"/>
          <w:b/>
          <w:sz w:val="24"/>
          <w:szCs w:val="24"/>
          <w:u w:val="single"/>
        </w:rPr>
        <w:t>Felelős</w:t>
      </w:r>
      <w:r w:rsidRPr="00333E44">
        <w:rPr>
          <w:rFonts w:ascii="Times New Roman" w:hAnsi="Times New Roman" w:cs="Times New Roman"/>
          <w:b/>
          <w:sz w:val="24"/>
          <w:szCs w:val="24"/>
        </w:rPr>
        <w:t>:</w:t>
      </w:r>
      <w:r w:rsidRPr="00333E44">
        <w:rPr>
          <w:rFonts w:ascii="Times New Roman" w:hAnsi="Times New Roman" w:cs="Times New Roman"/>
          <w:sz w:val="24"/>
          <w:szCs w:val="24"/>
        </w:rPr>
        <w:t xml:space="preserve"> </w:t>
      </w:r>
      <w:r w:rsidR="00553504" w:rsidRPr="00333E44">
        <w:rPr>
          <w:rFonts w:ascii="Times New Roman" w:hAnsi="Times New Roman" w:cs="Times New Roman"/>
          <w:sz w:val="24"/>
          <w:szCs w:val="24"/>
        </w:rPr>
        <w:t>Baracskai József polgármester</w:t>
      </w:r>
    </w:p>
    <w:p w:rsidR="00830275" w:rsidRPr="00333E44" w:rsidRDefault="00830275" w:rsidP="00333E44">
      <w:pPr>
        <w:spacing w:after="0"/>
        <w:jc w:val="both"/>
        <w:rPr>
          <w:rFonts w:ascii="Times New Roman" w:hAnsi="Times New Roman" w:cs="Times New Roman"/>
          <w:sz w:val="24"/>
          <w:szCs w:val="24"/>
        </w:rPr>
      </w:pPr>
    </w:p>
    <w:p w:rsidR="00830275" w:rsidRPr="00333E44" w:rsidRDefault="00830275" w:rsidP="00333E44">
      <w:pPr>
        <w:spacing w:after="0"/>
        <w:jc w:val="both"/>
        <w:rPr>
          <w:rFonts w:ascii="Times New Roman" w:hAnsi="Times New Roman" w:cs="Times New Roman"/>
          <w:sz w:val="24"/>
          <w:szCs w:val="24"/>
        </w:rPr>
      </w:pPr>
    </w:p>
    <w:p w:rsidR="00830275" w:rsidRPr="00333E44" w:rsidRDefault="00830275" w:rsidP="00333E44">
      <w:pPr>
        <w:spacing w:after="0"/>
        <w:jc w:val="both"/>
        <w:rPr>
          <w:rFonts w:ascii="Times New Roman" w:hAnsi="Times New Roman" w:cs="Times New Roman"/>
          <w:sz w:val="24"/>
          <w:szCs w:val="24"/>
        </w:rPr>
      </w:pPr>
      <w:r w:rsidRPr="00333E44">
        <w:rPr>
          <w:rFonts w:ascii="Times New Roman" w:hAnsi="Times New Roman" w:cs="Times New Roman"/>
          <w:b/>
          <w:sz w:val="24"/>
          <w:szCs w:val="24"/>
        </w:rPr>
        <w:t>Zalaszentgrót</w:t>
      </w:r>
      <w:r w:rsidR="00B51A37" w:rsidRPr="00333E44">
        <w:rPr>
          <w:rFonts w:ascii="Times New Roman" w:hAnsi="Times New Roman" w:cs="Times New Roman"/>
          <w:sz w:val="24"/>
          <w:szCs w:val="24"/>
        </w:rPr>
        <w:t xml:space="preserve">, 2015. </w:t>
      </w:r>
      <w:r w:rsidR="00E3647F" w:rsidRPr="00333E44">
        <w:rPr>
          <w:rFonts w:ascii="Times New Roman" w:hAnsi="Times New Roman" w:cs="Times New Roman"/>
          <w:sz w:val="24"/>
          <w:szCs w:val="24"/>
        </w:rPr>
        <w:t>február 03.</w:t>
      </w:r>
      <w:r w:rsidR="00B51A37" w:rsidRPr="00333E44">
        <w:rPr>
          <w:rFonts w:ascii="Times New Roman" w:hAnsi="Times New Roman" w:cs="Times New Roman"/>
          <w:sz w:val="24"/>
          <w:szCs w:val="24"/>
        </w:rPr>
        <w:t xml:space="preserve"> </w:t>
      </w:r>
    </w:p>
    <w:p w:rsidR="00B51A37" w:rsidRPr="00333E44" w:rsidRDefault="00B51A37" w:rsidP="00333E44">
      <w:pPr>
        <w:spacing w:after="0"/>
        <w:jc w:val="both"/>
        <w:rPr>
          <w:rFonts w:ascii="Times New Roman" w:hAnsi="Times New Roman" w:cs="Times New Roman"/>
          <w:sz w:val="24"/>
          <w:szCs w:val="24"/>
        </w:rPr>
      </w:pPr>
    </w:p>
    <w:p w:rsidR="00830275" w:rsidRPr="00333E44" w:rsidRDefault="00830275"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                                                                                    </w:t>
      </w:r>
    </w:p>
    <w:p w:rsidR="00830275" w:rsidRPr="00333E44" w:rsidRDefault="00830275" w:rsidP="00333E44">
      <w:pPr>
        <w:spacing w:after="0"/>
        <w:jc w:val="both"/>
        <w:rPr>
          <w:rFonts w:ascii="Times New Roman" w:hAnsi="Times New Roman" w:cs="Times New Roman"/>
          <w:b/>
          <w:sz w:val="24"/>
          <w:szCs w:val="24"/>
        </w:rPr>
      </w:pPr>
      <w:r w:rsidRPr="00333E44">
        <w:rPr>
          <w:rFonts w:ascii="Times New Roman" w:hAnsi="Times New Roman" w:cs="Times New Roman"/>
          <w:sz w:val="24"/>
          <w:szCs w:val="24"/>
        </w:rPr>
        <w:t xml:space="preserve">       </w:t>
      </w:r>
      <w:r w:rsidRPr="00333E44">
        <w:rPr>
          <w:rFonts w:ascii="Times New Roman" w:hAnsi="Times New Roman" w:cs="Times New Roman"/>
          <w:sz w:val="24"/>
          <w:szCs w:val="24"/>
        </w:rPr>
        <w:tab/>
        <w:t xml:space="preserve">                                                                                  </w:t>
      </w:r>
      <w:r w:rsidRPr="00333E44">
        <w:rPr>
          <w:rFonts w:ascii="Times New Roman" w:hAnsi="Times New Roman" w:cs="Times New Roman"/>
          <w:b/>
          <w:sz w:val="24"/>
          <w:szCs w:val="24"/>
        </w:rPr>
        <w:t>Baracskai József</w:t>
      </w:r>
    </w:p>
    <w:p w:rsidR="00830275" w:rsidRPr="00333E44" w:rsidRDefault="00830275"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                                                                                                  </w:t>
      </w:r>
      <w:proofErr w:type="gramStart"/>
      <w:r w:rsidRPr="00333E44">
        <w:rPr>
          <w:rFonts w:ascii="Times New Roman" w:hAnsi="Times New Roman" w:cs="Times New Roman"/>
          <w:sz w:val="24"/>
          <w:szCs w:val="24"/>
        </w:rPr>
        <w:t>polgármester</w:t>
      </w:r>
      <w:proofErr w:type="gramEnd"/>
    </w:p>
    <w:p w:rsidR="00830275" w:rsidRPr="00333E44" w:rsidRDefault="00830275" w:rsidP="00333E44">
      <w:pPr>
        <w:spacing w:after="0"/>
        <w:jc w:val="both"/>
        <w:rPr>
          <w:rFonts w:ascii="Times New Roman" w:hAnsi="Times New Roman" w:cs="Times New Roman"/>
          <w:sz w:val="24"/>
          <w:szCs w:val="24"/>
        </w:rPr>
      </w:pPr>
    </w:p>
    <w:p w:rsidR="00830275" w:rsidRPr="00333E44" w:rsidRDefault="00830275" w:rsidP="00333E44">
      <w:pPr>
        <w:spacing w:after="0"/>
        <w:jc w:val="both"/>
        <w:rPr>
          <w:rFonts w:ascii="Times New Roman" w:hAnsi="Times New Roman" w:cs="Times New Roman"/>
          <w:sz w:val="24"/>
          <w:szCs w:val="24"/>
        </w:rPr>
      </w:pPr>
    </w:p>
    <w:p w:rsidR="00830275" w:rsidRPr="00333E44" w:rsidRDefault="00830275"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A határozati javaslat a törvényességi előírásnak megfelel.</w:t>
      </w:r>
    </w:p>
    <w:p w:rsidR="00830275" w:rsidRPr="00333E44" w:rsidRDefault="00830275"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                                         </w:t>
      </w:r>
    </w:p>
    <w:p w:rsidR="00830275" w:rsidRPr="00333E44" w:rsidRDefault="00830275" w:rsidP="00333E44">
      <w:pPr>
        <w:spacing w:after="0"/>
        <w:jc w:val="both"/>
        <w:rPr>
          <w:rFonts w:ascii="Times New Roman" w:hAnsi="Times New Roman" w:cs="Times New Roman"/>
          <w:sz w:val="24"/>
          <w:szCs w:val="24"/>
        </w:rPr>
      </w:pPr>
    </w:p>
    <w:p w:rsidR="00830275" w:rsidRPr="00333E44" w:rsidRDefault="00830275" w:rsidP="00333E44">
      <w:pPr>
        <w:spacing w:after="0"/>
        <w:jc w:val="both"/>
        <w:rPr>
          <w:rFonts w:ascii="Times New Roman" w:hAnsi="Times New Roman" w:cs="Times New Roman"/>
          <w:b/>
          <w:sz w:val="24"/>
          <w:szCs w:val="24"/>
        </w:rPr>
      </w:pPr>
      <w:r w:rsidRPr="00333E44">
        <w:rPr>
          <w:rFonts w:ascii="Times New Roman" w:hAnsi="Times New Roman" w:cs="Times New Roman"/>
          <w:sz w:val="24"/>
          <w:szCs w:val="24"/>
        </w:rPr>
        <w:t xml:space="preserve">                                </w:t>
      </w:r>
      <w:r w:rsidRPr="00333E44">
        <w:rPr>
          <w:rFonts w:ascii="Times New Roman" w:hAnsi="Times New Roman" w:cs="Times New Roman"/>
          <w:sz w:val="24"/>
          <w:szCs w:val="24"/>
        </w:rPr>
        <w:tab/>
      </w:r>
      <w:r w:rsidRPr="00333E44">
        <w:rPr>
          <w:rFonts w:ascii="Times New Roman" w:hAnsi="Times New Roman" w:cs="Times New Roman"/>
          <w:sz w:val="24"/>
          <w:szCs w:val="24"/>
        </w:rPr>
        <w:tab/>
      </w:r>
      <w:r w:rsidRPr="00333E44">
        <w:rPr>
          <w:rFonts w:ascii="Times New Roman" w:hAnsi="Times New Roman" w:cs="Times New Roman"/>
          <w:sz w:val="24"/>
          <w:szCs w:val="24"/>
        </w:rPr>
        <w:tab/>
      </w:r>
      <w:r w:rsidRPr="00333E44">
        <w:rPr>
          <w:rFonts w:ascii="Times New Roman" w:hAnsi="Times New Roman" w:cs="Times New Roman"/>
          <w:sz w:val="24"/>
          <w:szCs w:val="24"/>
        </w:rPr>
        <w:tab/>
      </w:r>
      <w:r w:rsidRPr="00333E44">
        <w:rPr>
          <w:rFonts w:ascii="Times New Roman" w:hAnsi="Times New Roman" w:cs="Times New Roman"/>
          <w:sz w:val="24"/>
          <w:szCs w:val="24"/>
        </w:rPr>
        <w:tab/>
      </w:r>
      <w:r w:rsidRPr="00333E44">
        <w:rPr>
          <w:rFonts w:ascii="Times New Roman" w:hAnsi="Times New Roman" w:cs="Times New Roman"/>
          <w:b/>
          <w:sz w:val="24"/>
          <w:szCs w:val="24"/>
        </w:rPr>
        <w:t xml:space="preserve">            Dr. Simon Beáta</w:t>
      </w:r>
    </w:p>
    <w:p w:rsidR="00830275" w:rsidRPr="00333E44" w:rsidRDefault="00830275" w:rsidP="00333E44">
      <w:pPr>
        <w:spacing w:after="0"/>
        <w:jc w:val="both"/>
        <w:rPr>
          <w:rFonts w:ascii="Times New Roman" w:hAnsi="Times New Roman" w:cs="Times New Roman"/>
          <w:sz w:val="24"/>
          <w:szCs w:val="24"/>
        </w:rPr>
      </w:pPr>
      <w:r w:rsidRPr="00333E44">
        <w:rPr>
          <w:rFonts w:ascii="Times New Roman" w:hAnsi="Times New Roman" w:cs="Times New Roman"/>
          <w:sz w:val="24"/>
          <w:szCs w:val="24"/>
        </w:rPr>
        <w:t xml:space="preserve">                                       </w:t>
      </w:r>
      <w:r w:rsidRPr="00333E44">
        <w:rPr>
          <w:rFonts w:ascii="Times New Roman" w:hAnsi="Times New Roman" w:cs="Times New Roman"/>
          <w:sz w:val="24"/>
          <w:szCs w:val="24"/>
        </w:rPr>
        <w:tab/>
      </w:r>
      <w:r w:rsidRPr="00333E44">
        <w:rPr>
          <w:rFonts w:ascii="Times New Roman" w:hAnsi="Times New Roman" w:cs="Times New Roman"/>
          <w:sz w:val="24"/>
          <w:szCs w:val="24"/>
        </w:rPr>
        <w:tab/>
      </w:r>
      <w:r w:rsidRPr="00333E44">
        <w:rPr>
          <w:rFonts w:ascii="Times New Roman" w:hAnsi="Times New Roman" w:cs="Times New Roman"/>
          <w:sz w:val="24"/>
          <w:szCs w:val="24"/>
        </w:rPr>
        <w:tab/>
        <w:t xml:space="preserve">                                 </w:t>
      </w:r>
      <w:proofErr w:type="gramStart"/>
      <w:r w:rsidRPr="00333E44">
        <w:rPr>
          <w:rFonts w:ascii="Times New Roman" w:hAnsi="Times New Roman" w:cs="Times New Roman"/>
          <w:sz w:val="24"/>
          <w:szCs w:val="24"/>
        </w:rPr>
        <w:t>jegyző</w:t>
      </w:r>
      <w:proofErr w:type="gramEnd"/>
    </w:p>
    <w:p w:rsidR="00B51A37" w:rsidRPr="00333E44" w:rsidRDefault="00B51A37" w:rsidP="00333E44">
      <w:pPr>
        <w:spacing w:after="0"/>
        <w:jc w:val="both"/>
        <w:rPr>
          <w:rFonts w:ascii="Times New Roman" w:hAnsi="Times New Roman" w:cs="Times New Roman"/>
          <w:sz w:val="24"/>
          <w:szCs w:val="24"/>
        </w:rPr>
      </w:pPr>
    </w:p>
    <w:sectPr w:rsidR="00B51A37" w:rsidRPr="00333E44" w:rsidSect="00A37C33">
      <w:headerReference w:type="default" r:id="rId7"/>
      <w:footerReference w:type="default" r:id="rId8"/>
      <w:pgSz w:w="11904" w:h="16733"/>
      <w:pgMar w:top="1418" w:right="1418" w:bottom="1418" w:left="1418"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3E44" w:rsidRDefault="00333E44" w:rsidP="002C67C0">
      <w:pPr>
        <w:spacing w:after="0" w:line="240" w:lineRule="auto"/>
      </w:pPr>
      <w:r>
        <w:separator/>
      </w:r>
    </w:p>
  </w:endnote>
  <w:endnote w:type="continuationSeparator" w:id="1">
    <w:p w:rsidR="00333E44" w:rsidRDefault="00333E44" w:rsidP="002C67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E44" w:rsidRDefault="009A59A7">
    <w:pPr>
      <w:pStyle w:val="llb"/>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5" o:spid="_x0000_i1026" type="#_x0000_t75" style="width:453.75pt;height:78.7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3E44" w:rsidRDefault="00333E44" w:rsidP="002C67C0">
      <w:pPr>
        <w:spacing w:after="0" w:line="240" w:lineRule="auto"/>
      </w:pPr>
      <w:r>
        <w:separator/>
      </w:r>
    </w:p>
  </w:footnote>
  <w:footnote w:type="continuationSeparator" w:id="1">
    <w:p w:rsidR="00333E44" w:rsidRDefault="00333E44" w:rsidP="002C67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E44" w:rsidRDefault="00431984">
    <w:pPr>
      <w:pStyle w:val="lfej"/>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4" o:spid="_x0000_i1025" type="#_x0000_t75" style="width:453.75pt;height:78.7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tabs>
          <w:tab w:val="num" w:pos="2340"/>
        </w:tabs>
        <w:ind w:left="2340" w:hanging="360"/>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E"/>
    <w:multiLevelType w:val="multilevel"/>
    <w:tmpl w:val="0000000E"/>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45BBC2B"/>
    <w:multiLevelType w:val="singleLevel"/>
    <w:tmpl w:val="5CD8EFF3"/>
    <w:lvl w:ilvl="0">
      <w:start w:val="4"/>
      <w:numFmt w:val="lowerLetter"/>
      <w:lvlText w:val="%1.)"/>
      <w:lvlJc w:val="left"/>
      <w:pPr>
        <w:tabs>
          <w:tab w:val="num" w:pos="432"/>
        </w:tabs>
      </w:pPr>
      <w:rPr>
        <w:color w:val="000000"/>
      </w:rPr>
    </w:lvl>
  </w:abstractNum>
  <w:abstractNum w:abstractNumId="3">
    <w:nsid w:val="0C12451A"/>
    <w:multiLevelType w:val="hybridMultilevel"/>
    <w:tmpl w:val="BB7AAE1C"/>
    <w:lvl w:ilvl="0" w:tplc="F85EE83A">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
    <w:nsid w:val="1922267C"/>
    <w:multiLevelType w:val="singleLevel"/>
    <w:tmpl w:val="67DCB969"/>
    <w:lvl w:ilvl="0">
      <w:start w:val="1"/>
      <w:numFmt w:val="decimal"/>
      <w:lvlText w:val="(%1)"/>
      <w:lvlJc w:val="left"/>
      <w:pPr>
        <w:tabs>
          <w:tab w:val="num" w:pos="432"/>
        </w:tabs>
      </w:pPr>
      <w:rPr>
        <w:color w:val="000000"/>
      </w:rPr>
    </w:lvl>
  </w:abstractNum>
  <w:abstractNum w:abstractNumId="5">
    <w:nsid w:val="2361727C"/>
    <w:multiLevelType w:val="singleLevel"/>
    <w:tmpl w:val="8CE84BE8"/>
    <w:lvl w:ilvl="0">
      <w:start w:val="2"/>
      <w:numFmt w:val="bullet"/>
      <w:lvlText w:val="-"/>
      <w:lvlJc w:val="left"/>
      <w:pPr>
        <w:tabs>
          <w:tab w:val="num" w:pos="1069"/>
        </w:tabs>
        <w:ind w:left="1069" w:hanging="360"/>
      </w:pPr>
      <w:rPr>
        <w:rFonts w:ascii="Times New Roman" w:hAnsi="Times New Roman" w:cs="Times New Roman" w:hint="default"/>
      </w:rPr>
    </w:lvl>
  </w:abstractNum>
  <w:abstractNum w:abstractNumId="6">
    <w:nsid w:val="2E71F8A2"/>
    <w:multiLevelType w:val="singleLevel"/>
    <w:tmpl w:val="70522116"/>
    <w:lvl w:ilvl="0">
      <w:start w:val="1"/>
      <w:numFmt w:val="lowerLetter"/>
      <w:lvlText w:val="%1)"/>
      <w:lvlJc w:val="left"/>
      <w:pPr>
        <w:tabs>
          <w:tab w:val="num" w:pos="504"/>
        </w:tabs>
        <w:ind w:left="216"/>
      </w:pPr>
      <w:rPr>
        <w:color w:val="000000"/>
      </w:rPr>
    </w:lvl>
  </w:abstractNum>
  <w:abstractNum w:abstractNumId="7">
    <w:nsid w:val="4385E8CE"/>
    <w:multiLevelType w:val="singleLevel"/>
    <w:tmpl w:val="64E5B569"/>
    <w:lvl w:ilvl="0">
      <w:start w:val="1"/>
      <w:numFmt w:val="lowerLetter"/>
      <w:lvlText w:val="%1)"/>
      <w:lvlJc w:val="left"/>
      <w:pPr>
        <w:tabs>
          <w:tab w:val="num" w:pos="720"/>
        </w:tabs>
        <w:ind w:left="360"/>
      </w:pPr>
      <w:rPr>
        <w:color w:val="000000"/>
      </w:rPr>
    </w:lvl>
  </w:abstractNum>
  <w:abstractNum w:abstractNumId="8">
    <w:nsid w:val="4A3CC669"/>
    <w:multiLevelType w:val="singleLevel"/>
    <w:tmpl w:val="7F10CE5D"/>
    <w:lvl w:ilvl="0">
      <w:start w:val="1"/>
      <w:numFmt w:val="lowerLetter"/>
      <w:lvlText w:val="%1.)"/>
      <w:lvlJc w:val="left"/>
      <w:pPr>
        <w:tabs>
          <w:tab w:val="num" w:pos="432"/>
        </w:tabs>
      </w:pPr>
      <w:rPr>
        <w:color w:val="000000"/>
      </w:rPr>
    </w:lvl>
  </w:abstractNum>
  <w:abstractNum w:abstractNumId="9">
    <w:nsid w:val="4D353CCD"/>
    <w:multiLevelType w:val="hybridMultilevel"/>
    <w:tmpl w:val="CE58AAEC"/>
    <w:lvl w:ilvl="0" w:tplc="01D806E4">
      <w:start w:val="1"/>
      <w:numFmt w:val="decimal"/>
      <w:lvlText w:val="(%1)"/>
      <w:lvlJc w:val="left"/>
      <w:pPr>
        <w:ind w:left="539" w:hanging="396"/>
      </w:pPr>
      <w:rPr>
        <w:rFonts w:hint="default"/>
      </w:rPr>
    </w:lvl>
    <w:lvl w:ilvl="1" w:tplc="040E0019">
      <w:start w:val="1"/>
      <w:numFmt w:val="lowerLetter"/>
      <w:lvlText w:val="%2."/>
      <w:lvlJc w:val="left"/>
      <w:pPr>
        <w:ind w:left="1223" w:hanging="360"/>
      </w:pPr>
    </w:lvl>
    <w:lvl w:ilvl="2" w:tplc="040E001B" w:tentative="1">
      <w:start w:val="1"/>
      <w:numFmt w:val="lowerRoman"/>
      <w:lvlText w:val="%3."/>
      <w:lvlJc w:val="right"/>
      <w:pPr>
        <w:ind w:left="1943" w:hanging="180"/>
      </w:pPr>
    </w:lvl>
    <w:lvl w:ilvl="3" w:tplc="040E000F" w:tentative="1">
      <w:start w:val="1"/>
      <w:numFmt w:val="decimal"/>
      <w:lvlText w:val="%4."/>
      <w:lvlJc w:val="left"/>
      <w:pPr>
        <w:ind w:left="2663" w:hanging="360"/>
      </w:pPr>
    </w:lvl>
    <w:lvl w:ilvl="4" w:tplc="040E0019" w:tentative="1">
      <w:start w:val="1"/>
      <w:numFmt w:val="lowerLetter"/>
      <w:lvlText w:val="%5."/>
      <w:lvlJc w:val="left"/>
      <w:pPr>
        <w:ind w:left="3383" w:hanging="360"/>
      </w:pPr>
    </w:lvl>
    <w:lvl w:ilvl="5" w:tplc="040E001B" w:tentative="1">
      <w:start w:val="1"/>
      <w:numFmt w:val="lowerRoman"/>
      <w:lvlText w:val="%6."/>
      <w:lvlJc w:val="right"/>
      <w:pPr>
        <w:ind w:left="4103" w:hanging="180"/>
      </w:pPr>
    </w:lvl>
    <w:lvl w:ilvl="6" w:tplc="040E000F" w:tentative="1">
      <w:start w:val="1"/>
      <w:numFmt w:val="decimal"/>
      <w:lvlText w:val="%7."/>
      <w:lvlJc w:val="left"/>
      <w:pPr>
        <w:ind w:left="4823" w:hanging="360"/>
      </w:pPr>
    </w:lvl>
    <w:lvl w:ilvl="7" w:tplc="040E0019" w:tentative="1">
      <w:start w:val="1"/>
      <w:numFmt w:val="lowerLetter"/>
      <w:lvlText w:val="%8."/>
      <w:lvlJc w:val="left"/>
      <w:pPr>
        <w:ind w:left="5543" w:hanging="360"/>
      </w:pPr>
    </w:lvl>
    <w:lvl w:ilvl="8" w:tplc="040E001B" w:tentative="1">
      <w:start w:val="1"/>
      <w:numFmt w:val="lowerRoman"/>
      <w:lvlText w:val="%9."/>
      <w:lvlJc w:val="right"/>
      <w:pPr>
        <w:ind w:left="6263" w:hanging="180"/>
      </w:pPr>
    </w:lvl>
  </w:abstractNum>
  <w:abstractNum w:abstractNumId="10">
    <w:nsid w:val="53012368"/>
    <w:multiLevelType w:val="hybridMultilevel"/>
    <w:tmpl w:val="590450B4"/>
    <w:lvl w:ilvl="0" w:tplc="471A36E4">
      <w:start w:val="5"/>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612C14C0"/>
    <w:multiLevelType w:val="singleLevel"/>
    <w:tmpl w:val="222A8356"/>
    <w:lvl w:ilvl="0">
      <w:start w:val="1"/>
      <w:numFmt w:val="decimal"/>
      <w:lvlText w:val="(%1)"/>
      <w:lvlJc w:val="left"/>
      <w:pPr>
        <w:tabs>
          <w:tab w:val="num" w:pos="360"/>
        </w:tabs>
      </w:pPr>
      <w:rPr>
        <w:color w:val="000000"/>
      </w:rPr>
    </w:lvl>
  </w:abstractNum>
  <w:abstractNum w:abstractNumId="12">
    <w:nsid w:val="6EE1DE46"/>
    <w:multiLevelType w:val="singleLevel"/>
    <w:tmpl w:val="4C626D43"/>
    <w:lvl w:ilvl="0">
      <w:start w:val="1"/>
      <w:numFmt w:val="decimal"/>
      <w:lvlText w:val="%1."/>
      <w:lvlJc w:val="left"/>
      <w:pPr>
        <w:tabs>
          <w:tab w:val="num" w:pos="360"/>
        </w:tabs>
      </w:pPr>
      <w:rPr>
        <w:color w:val="000000"/>
      </w:rPr>
    </w:lvl>
  </w:abstractNum>
  <w:abstractNum w:abstractNumId="13">
    <w:nsid w:val="71743372"/>
    <w:multiLevelType w:val="hybridMultilevel"/>
    <w:tmpl w:val="2932D718"/>
    <w:lvl w:ilvl="0" w:tplc="5B202F7C">
      <w:start w:val="1"/>
      <w:numFmt w:val="decimal"/>
      <w:lvlText w:val="(%1)"/>
      <w:lvlJc w:val="left"/>
      <w:pPr>
        <w:tabs>
          <w:tab w:val="num" w:pos="735"/>
        </w:tabs>
        <w:ind w:left="735" w:hanging="375"/>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4">
    <w:nsid w:val="7E3F1655"/>
    <w:multiLevelType w:val="hybridMultilevel"/>
    <w:tmpl w:val="1220C66A"/>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abstractNumId w:val="6"/>
  </w:num>
  <w:num w:numId="2">
    <w:abstractNumId w:val="7"/>
  </w:num>
  <w:num w:numId="3">
    <w:abstractNumId w:val="12"/>
  </w:num>
  <w:num w:numId="4">
    <w:abstractNumId w:val="10"/>
  </w:num>
  <w:num w:numId="5">
    <w:abstractNumId w:val="11"/>
  </w:num>
  <w:num w:numId="6">
    <w:abstractNumId w:val="4"/>
  </w:num>
  <w:num w:numId="7">
    <w:abstractNumId w:val="8"/>
  </w:num>
  <w:num w:numId="8">
    <w:abstractNumId w:val="2"/>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9"/>
  </w:num>
  <w:num w:numId="15">
    <w:abstractNumId w:val="1"/>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rawingGridHorizontalSpacing w:val="110"/>
  <w:displayHorizontalDrawingGridEvery w:val="2"/>
  <w:characterSpacingControl w:val="doNotCompress"/>
  <w:doNotValidateAgainstSchema/>
  <w:doNotDemarcateInvalidXml/>
  <w:hdrShapeDefaults>
    <o:shapedefaults v:ext="edit" spidmax="50179"/>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67C0"/>
    <w:rsid w:val="0000298C"/>
    <w:rsid w:val="0001136E"/>
    <w:rsid w:val="000408EE"/>
    <w:rsid w:val="00046221"/>
    <w:rsid w:val="00051BB1"/>
    <w:rsid w:val="0005461E"/>
    <w:rsid w:val="0006795A"/>
    <w:rsid w:val="00070FCF"/>
    <w:rsid w:val="00073C6F"/>
    <w:rsid w:val="000776EC"/>
    <w:rsid w:val="0008539F"/>
    <w:rsid w:val="00093C71"/>
    <w:rsid w:val="00093F76"/>
    <w:rsid w:val="00096000"/>
    <w:rsid w:val="00096217"/>
    <w:rsid w:val="000B3DC4"/>
    <w:rsid w:val="000C1CAF"/>
    <w:rsid w:val="000C7E15"/>
    <w:rsid w:val="000E0E5A"/>
    <w:rsid w:val="000E1455"/>
    <w:rsid w:val="000F1A8D"/>
    <w:rsid w:val="000F4373"/>
    <w:rsid w:val="000F4BEE"/>
    <w:rsid w:val="000F7A18"/>
    <w:rsid w:val="0010390D"/>
    <w:rsid w:val="0010646E"/>
    <w:rsid w:val="0011295A"/>
    <w:rsid w:val="00113E71"/>
    <w:rsid w:val="00121C7F"/>
    <w:rsid w:val="00125E2F"/>
    <w:rsid w:val="00133118"/>
    <w:rsid w:val="0013521F"/>
    <w:rsid w:val="00140A7D"/>
    <w:rsid w:val="001411D0"/>
    <w:rsid w:val="001469D1"/>
    <w:rsid w:val="001522A4"/>
    <w:rsid w:val="00153B64"/>
    <w:rsid w:val="001640E4"/>
    <w:rsid w:val="0017214C"/>
    <w:rsid w:val="0017756D"/>
    <w:rsid w:val="0018577F"/>
    <w:rsid w:val="00187349"/>
    <w:rsid w:val="001A0F07"/>
    <w:rsid w:val="001A55DD"/>
    <w:rsid w:val="001A7097"/>
    <w:rsid w:val="001B1DB0"/>
    <w:rsid w:val="001B4D41"/>
    <w:rsid w:val="001B6BC9"/>
    <w:rsid w:val="001B7163"/>
    <w:rsid w:val="001C2D57"/>
    <w:rsid w:val="001D421D"/>
    <w:rsid w:val="001E0088"/>
    <w:rsid w:val="001E561F"/>
    <w:rsid w:val="001E6094"/>
    <w:rsid w:val="00201C98"/>
    <w:rsid w:val="00201E8D"/>
    <w:rsid w:val="0020458A"/>
    <w:rsid w:val="0020474E"/>
    <w:rsid w:val="00210E1C"/>
    <w:rsid w:val="0022132E"/>
    <w:rsid w:val="0023531B"/>
    <w:rsid w:val="00237806"/>
    <w:rsid w:val="002448C8"/>
    <w:rsid w:val="002577F3"/>
    <w:rsid w:val="002904AF"/>
    <w:rsid w:val="002914FC"/>
    <w:rsid w:val="002B2100"/>
    <w:rsid w:val="002C4966"/>
    <w:rsid w:val="002C67C0"/>
    <w:rsid w:val="002C6AEA"/>
    <w:rsid w:val="002D1873"/>
    <w:rsid w:val="002E2E02"/>
    <w:rsid w:val="002E3D89"/>
    <w:rsid w:val="002E7AD4"/>
    <w:rsid w:val="002F11B9"/>
    <w:rsid w:val="0030551B"/>
    <w:rsid w:val="003173F3"/>
    <w:rsid w:val="00324078"/>
    <w:rsid w:val="0032522C"/>
    <w:rsid w:val="00326C46"/>
    <w:rsid w:val="00333E44"/>
    <w:rsid w:val="003451D1"/>
    <w:rsid w:val="00350F70"/>
    <w:rsid w:val="0035730C"/>
    <w:rsid w:val="0037265B"/>
    <w:rsid w:val="00374D85"/>
    <w:rsid w:val="0037755D"/>
    <w:rsid w:val="00380098"/>
    <w:rsid w:val="00380DA0"/>
    <w:rsid w:val="00385ED6"/>
    <w:rsid w:val="003B0A5F"/>
    <w:rsid w:val="003C1F08"/>
    <w:rsid w:val="003D5E28"/>
    <w:rsid w:val="003D7EDA"/>
    <w:rsid w:val="003E68DC"/>
    <w:rsid w:val="0041234A"/>
    <w:rsid w:val="00422E58"/>
    <w:rsid w:val="0042319C"/>
    <w:rsid w:val="00426F78"/>
    <w:rsid w:val="00431984"/>
    <w:rsid w:val="00433356"/>
    <w:rsid w:val="004439E0"/>
    <w:rsid w:val="004479B3"/>
    <w:rsid w:val="00451E02"/>
    <w:rsid w:val="004522D3"/>
    <w:rsid w:val="00461D3E"/>
    <w:rsid w:val="00474D97"/>
    <w:rsid w:val="004A7CC1"/>
    <w:rsid w:val="004B1165"/>
    <w:rsid w:val="004B2785"/>
    <w:rsid w:val="004B5972"/>
    <w:rsid w:val="004B7877"/>
    <w:rsid w:val="004C2E76"/>
    <w:rsid w:val="004D076D"/>
    <w:rsid w:val="004E061B"/>
    <w:rsid w:val="004E3737"/>
    <w:rsid w:val="00504B62"/>
    <w:rsid w:val="005103C1"/>
    <w:rsid w:val="00517F37"/>
    <w:rsid w:val="00523F98"/>
    <w:rsid w:val="0052444F"/>
    <w:rsid w:val="005363F3"/>
    <w:rsid w:val="00553504"/>
    <w:rsid w:val="00557D4C"/>
    <w:rsid w:val="00562F28"/>
    <w:rsid w:val="00564ADF"/>
    <w:rsid w:val="00566B7E"/>
    <w:rsid w:val="0057186F"/>
    <w:rsid w:val="00595226"/>
    <w:rsid w:val="00595534"/>
    <w:rsid w:val="005C0668"/>
    <w:rsid w:val="005C659A"/>
    <w:rsid w:val="005F1DE2"/>
    <w:rsid w:val="005F56BC"/>
    <w:rsid w:val="005F600E"/>
    <w:rsid w:val="005F6BDD"/>
    <w:rsid w:val="005F778D"/>
    <w:rsid w:val="00610F34"/>
    <w:rsid w:val="00614C0F"/>
    <w:rsid w:val="0061659D"/>
    <w:rsid w:val="00631560"/>
    <w:rsid w:val="006354A4"/>
    <w:rsid w:val="00637BAF"/>
    <w:rsid w:val="00641466"/>
    <w:rsid w:val="00651E51"/>
    <w:rsid w:val="00653374"/>
    <w:rsid w:val="00657E23"/>
    <w:rsid w:val="006660BE"/>
    <w:rsid w:val="006663F7"/>
    <w:rsid w:val="00682783"/>
    <w:rsid w:val="00687DAE"/>
    <w:rsid w:val="00693ED7"/>
    <w:rsid w:val="00694A79"/>
    <w:rsid w:val="006A1130"/>
    <w:rsid w:val="006B1A52"/>
    <w:rsid w:val="006B24AA"/>
    <w:rsid w:val="006B6A9E"/>
    <w:rsid w:val="006B6D74"/>
    <w:rsid w:val="006B6F7E"/>
    <w:rsid w:val="006C25FE"/>
    <w:rsid w:val="006C71EE"/>
    <w:rsid w:val="006D14FA"/>
    <w:rsid w:val="006F328E"/>
    <w:rsid w:val="00705611"/>
    <w:rsid w:val="007118CB"/>
    <w:rsid w:val="00716B78"/>
    <w:rsid w:val="007206D0"/>
    <w:rsid w:val="00724E2D"/>
    <w:rsid w:val="00731A65"/>
    <w:rsid w:val="00743FCD"/>
    <w:rsid w:val="007579BD"/>
    <w:rsid w:val="00762C00"/>
    <w:rsid w:val="00763FD2"/>
    <w:rsid w:val="00766711"/>
    <w:rsid w:val="00773886"/>
    <w:rsid w:val="00782C5E"/>
    <w:rsid w:val="0078355A"/>
    <w:rsid w:val="00786985"/>
    <w:rsid w:val="007918F8"/>
    <w:rsid w:val="007930E9"/>
    <w:rsid w:val="00795A38"/>
    <w:rsid w:val="00796232"/>
    <w:rsid w:val="007A72B4"/>
    <w:rsid w:val="007C05A6"/>
    <w:rsid w:val="007D4D64"/>
    <w:rsid w:val="007D4DB0"/>
    <w:rsid w:val="007D54CA"/>
    <w:rsid w:val="007D6136"/>
    <w:rsid w:val="007F0CDA"/>
    <w:rsid w:val="00813C34"/>
    <w:rsid w:val="00817EBB"/>
    <w:rsid w:val="008209B5"/>
    <w:rsid w:val="00830275"/>
    <w:rsid w:val="00832B29"/>
    <w:rsid w:val="00842344"/>
    <w:rsid w:val="008520A0"/>
    <w:rsid w:val="0085389E"/>
    <w:rsid w:val="008608C8"/>
    <w:rsid w:val="00860D10"/>
    <w:rsid w:val="00864AF1"/>
    <w:rsid w:val="008656DF"/>
    <w:rsid w:val="00867FAD"/>
    <w:rsid w:val="00872528"/>
    <w:rsid w:val="008745D5"/>
    <w:rsid w:val="00874D93"/>
    <w:rsid w:val="0087652C"/>
    <w:rsid w:val="008A784A"/>
    <w:rsid w:val="008B12A5"/>
    <w:rsid w:val="008B7368"/>
    <w:rsid w:val="008D03DD"/>
    <w:rsid w:val="008D0472"/>
    <w:rsid w:val="008E0BEB"/>
    <w:rsid w:val="008E4AE2"/>
    <w:rsid w:val="008E6BCD"/>
    <w:rsid w:val="008E798C"/>
    <w:rsid w:val="008F2ADF"/>
    <w:rsid w:val="009014F9"/>
    <w:rsid w:val="009140C0"/>
    <w:rsid w:val="00920DA7"/>
    <w:rsid w:val="00922D16"/>
    <w:rsid w:val="009420E9"/>
    <w:rsid w:val="00962DD4"/>
    <w:rsid w:val="00966554"/>
    <w:rsid w:val="009812FB"/>
    <w:rsid w:val="00981B46"/>
    <w:rsid w:val="00982CCE"/>
    <w:rsid w:val="00993736"/>
    <w:rsid w:val="00996850"/>
    <w:rsid w:val="009A24D7"/>
    <w:rsid w:val="009A59A7"/>
    <w:rsid w:val="009A5DF4"/>
    <w:rsid w:val="009B440A"/>
    <w:rsid w:val="009D20A8"/>
    <w:rsid w:val="009F0B96"/>
    <w:rsid w:val="00A020AF"/>
    <w:rsid w:val="00A022FF"/>
    <w:rsid w:val="00A0583C"/>
    <w:rsid w:val="00A1116E"/>
    <w:rsid w:val="00A13C71"/>
    <w:rsid w:val="00A13F00"/>
    <w:rsid w:val="00A26939"/>
    <w:rsid w:val="00A26D41"/>
    <w:rsid w:val="00A34C8A"/>
    <w:rsid w:val="00A37C33"/>
    <w:rsid w:val="00A505B1"/>
    <w:rsid w:val="00A57028"/>
    <w:rsid w:val="00A613A6"/>
    <w:rsid w:val="00A73FDD"/>
    <w:rsid w:val="00A75269"/>
    <w:rsid w:val="00A80385"/>
    <w:rsid w:val="00A82952"/>
    <w:rsid w:val="00A840F6"/>
    <w:rsid w:val="00A843ED"/>
    <w:rsid w:val="00A85DB7"/>
    <w:rsid w:val="00A86747"/>
    <w:rsid w:val="00A86D14"/>
    <w:rsid w:val="00A870F3"/>
    <w:rsid w:val="00A90BF8"/>
    <w:rsid w:val="00AA0325"/>
    <w:rsid w:val="00AA167C"/>
    <w:rsid w:val="00AA30DE"/>
    <w:rsid w:val="00AB1D25"/>
    <w:rsid w:val="00AD156E"/>
    <w:rsid w:val="00AD1B4D"/>
    <w:rsid w:val="00AD1F55"/>
    <w:rsid w:val="00AE01FA"/>
    <w:rsid w:val="00AE2CC0"/>
    <w:rsid w:val="00AF4E25"/>
    <w:rsid w:val="00B00D02"/>
    <w:rsid w:val="00B06D04"/>
    <w:rsid w:val="00B129CD"/>
    <w:rsid w:val="00B169A6"/>
    <w:rsid w:val="00B21A29"/>
    <w:rsid w:val="00B4232C"/>
    <w:rsid w:val="00B5057E"/>
    <w:rsid w:val="00B51A37"/>
    <w:rsid w:val="00B6645F"/>
    <w:rsid w:val="00B70ADC"/>
    <w:rsid w:val="00B71EBF"/>
    <w:rsid w:val="00B73176"/>
    <w:rsid w:val="00B75A51"/>
    <w:rsid w:val="00B76FD3"/>
    <w:rsid w:val="00B865CD"/>
    <w:rsid w:val="00BA223D"/>
    <w:rsid w:val="00BA3728"/>
    <w:rsid w:val="00BA484D"/>
    <w:rsid w:val="00BB314C"/>
    <w:rsid w:val="00BB3383"/>
    <w:rsid w:val="00BB6931"/>
    <w:rsid w:val="00BC72A8"/>
    <w:rsid w:val="00BD7616"/>
    <w:rsid w:val="00BE6106"/>
    <w:rsid w:val="00C0275C"/>
    <w:rsid w:val="00C02838"/>
    <w:rsid w:val="00C03542"/>
    <w:rsid w:val="00C06B99"/>
    <w:rsid w:val="00C10958"/>
    <w:rsid w:val="00C11D88"/>
    <w:rsid w:val="00C1678C"/>
    <w:rsid w:val="00C20BF2"/>
    <w:rsid w:val="00C2480A"/>
    <w:rsid w:val="00C26D4B"/>
    <w:rsid w:val="00C3365A"/>
    <w:rsid w:val="00C3517A"/>
    <w:rsid w:val="00C53E8F"/>
    <w:rsid w:val="00C71A14"/>
    <w:rsid w:val="00C74858"/>
    <w:rsid w:val="00C84A3A"/>
    <w:rsid w:val="00C92EFC"/>
    <w:rsid w:val="00CA4B0C"/>
    <w:rsid w:val="00CB288F"/>
    <w:rsid w:val="00CB4D50"/>
    <w:rsid w:val="00CC0E15"/>
    <w:rsid w:val="00CC4B5A"/>
    <w:rsid w:val="00CC674A"/>
    <w:rsid w:val="00CD13D7"/>
    <w:rsid w:val="00CE13FF"/>
    <w:rsid w:val="00CE6B0B"/>
    <w:rsid w:val="00CE7FE3"/>
    <w:rsid w:val="00CF1805"/>
    <w:rsid w:val="00CF3DD9"/>
    <w:rsid w:val="00CF5157"/>
    <w:rsid w:val="00D00E2D"/>
    <w:rsid w:val="00D10706"/>
    <w:rsid w:val="00D22998"/>
    <w:rsid w:val="00D23408"/>
    <w:rsid w:val="00D262C0"/>
    <w:rsid w:val="00D27E09"/>
    <w:rsid w:val="00D3069B"/>
    <w:rsid w:val="00D3199D"/>
    <w:rsid w:val="00D35650"/>
    <w:rsid w:val="00D37246"/>
    <w:rsid w:val="00D41468"/>
    <w:rsid w:val="00D461B4"/>
    <w:rsid w:val="00D470B2"/>
    <w:rsid w:val="00D471B6"/>
    <w:rsid w:val="00D76CC6"/>
    <w:rsid w:val="00D775C2"/>
    <w:rsid w:val="00D83E28"/>
    <w:rsid w:val="00D8423F"/>
    <w:rsid w:val="00D93440"/>
    <w:rsid w:val="00D95F75"/>
    <w:rsid w:val="00D96834"/>
    <w:rsid w:val="00DA7BF8"/>
    <w:rsid w:val="00DC3860"/>
    <w:rsid w:val="00DC6325"/>
    <w:rsid w:val="00DD4A3F"/>
    <w:rsid w:val="00DD68FB"/>
    <w:rsid w:val="00DE575A"/>
    <w:rsid w:val="00DF0578"/>
    <w:rsid w:val="00E11E9A"/>
    <w:rsid w:val="00E121EC"/>
    <w:rsid w:val="00E12F43"/>
    <w:rsid w:val="00E23080"/>
    <w:rsid w:val="00E25457"/>
    <w:rsid w:val="00E32D43"/>
    <w:rsid w:val="00E3647F"/>
    <w:rsid w:val="00E36F6E"/>
    <w:rsid w:val="00E6189B"/>
    <w:rsid w:val="00E64D08"/>
    <w:rsid w:val="00E6662B"/>
    <w:rsid w:val="00E81F91"/>
    <w:rsid w:val="00E84DB3"/>
    <w:rsid w:val="00E856A0"/>
    <w:rsid w:val="00E87A8A"/>
    <w:rsid w:val="00EA13D0"/>
    <w:rsid w:val="00EA2E33"/>
    <w:rsid w:val="00EC7196"/>
    <w:rsid w:val="00ED18A2"/>
    <w:rsid w:val="00EE66C6"/>
    <w:rsid w:val="00EF0795"/>
    <w:rsid w:val="00EF253A"/>
    <w:rsid w:val="00EF3998"/>
    <w:rsid w:val="00F10977"/>
    <w:rsid w:val="00F13675"/>
    <w:rsid w:val="00F14BDD"/>
    <w:rsid w:val="00F20E33"/>
    <w:rsid w:val="00F31693"/>
    <w:rsid w:val="00F50117"/>
    <w:rsid w:val="00F65112"/>
    <w:rsid w:val="00F71B60"/>
    <w:rsid w:val="00F77BB7"/>
    <w:rsid w:val="00F82E32"/>
    <w:rsid w:val="00F86ADF"/>
    <w:rsid w:val="00F912CB"/>
    <w:rsid w:val="00F929CD"/>
    <w:rsid w:val="00F94258"/>
    <w:rsid w:val="00F96EE0"/>
    <w:rsid w:val="00FA441A"/>
    <w:rsid w:val="00FA4E84"/>
    <w:rsid w:val="00FC5220"/>
    <w:rsid w:val="00FD039B"/>
    <w:rsid w:val="00FE04CC"/>
    <w:rsid w:val="00FE54C3"/>
    <w:rsid w:val="00FF1A32"/>
    <w:rsid w:val="00FF75B4"/>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017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Body Text Inden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D4DB0"/>
    <w:pPr>
      <w:spacing w:after="200" w:line="276" w:lineRule="auto"/>
    </w:pPr>
    <w:rPr>
      <w:rFonts w:cs="Calibri"/>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67C0"/>
    <w:rPr>
      <w:rFonts w:ascii="Tahoma" w:hAnsi="Tahoma" w:cs="Tahoma"/>
      <w:sz w:val="16"/>
      <w:szCs w:val="16"/>
    </w:rPr>
  </w:style>
  <w:style w:type="paragraph" w:styleId="Szvegtrzsbehzssal">
    <w:name w:val="Body Text Indent"/>
    <w:basedOn w:val="Norml"/>
    <w:link w:val="SzvegtrzsbehzssalChar"/>
    <w:uiPriority w:val="99"/>
    <w:rsid w:val="00201C98"/>
    <w:pPr>
      <w:spacing w:after="120" w:line="240" w:lineRule="auto"/>
      <w:ind w:left="283"/>
    </w:pPr>
    <w:rPr>
      <w:sz w:val="20"/>
      <w:szCs w:val="20"/>
      <w:lang w:eastAsia="hu-HU"/>
    </w:rPr>
  </w:style>
  <w:style w:type="character" w:customStyle="1" w:styleId="SzvegtrzsbehzssalChar">
    <w:name w:val="Szövegtörzs behúzással Char"/>
    <w:basedOn w:val="Bekezdsalapbettpusa"/>
    <w:link w:val="Szvegtrzsbehzssal"/>
    <w:uiPriority w:val="99"/>
    <w:semiHidden/>
    <w:rsid w:val="00201C98"/>
    <w:rPr>
      <w:lang w:val="hu-HU" w:eastAsia="hu-HU"/>
    </w:rPr>
  </w:style>
  <w:style w:type="paragraph" w:styleId="NormlWeb">
    <w:name w:val="Normal (Web)"/>
    <w:basedOn w:val="Norml"/>
    <w:uiPriority w:val="99"/>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basedOn w:val="Bekezdsalapbettpusa"/>
    <w:uiPriority w:val="99"/>
    <w:rsid w:val="00DD68FB"/>
    <w:rPr>
      <w:color w:val="0000FF"/>
      <w:u w:val="single"/>
    </w:rPr>
  </w:style>
  <w:style w:type="character" w:customStyle="1" w:styleId="desc">
    <w:name w:val="desc"/>
    <w:basedOn w:val="Bekezdsalapbettpusa"/>
    <w:uiPriority w:val="99"/>
    <w:rsid w:val="00AF4E25"/>
  </w:style>
  <w:style w:type="character" w:customStyle="1" w:styleId="lawnum">
    <w:name w:val="lawnum"/>
    <w:basedOn w:val="Bekezdsalapbettpusa"/>
    <w:uiPriority w:val="99"/>
    <w:rsid w:val="00AF4E25"/>
  </w:style>
  <w:style w:type="paragraph" w:customStyle="1" w:styleId="Default">
    <w:name w:val="Default"/>
    <w:uiPriority w:val="99"/>
    <w:rsid w:val="00A870F3"/>
    <w:pPr>
      <w:autoSpaceDE w:val="0"/>
      <w:autoSpaceDN w:val="0"/>
      <w:adjustRightInd w:val="0"/>
    </w:pPr>
    <w:rPr>
      <w:color w:val="000000"/>
      <w:sz w:val="24"/>
      <w:szCs w:val="24"/>
      <w:lang w:eastAsia="en-US"/>
    </w:rPr>
  </w:style>
  <w:style w:type="paragraph" w:styleId="Listaszerbekezds">
    <w:name w:val="List Paragraph"/>
    <w:basedOn w:val="Norml"/>
    <w:uiPriority w:val="99"/>
    <w:qFormat/>
    <w:rsid w:val="00C11D88"/>
    <w:pPr>
      <w:ind w:left="708"/>
    </w:pPr>
  </w:style>
  <w:style w:type="paragraph" w:styleId="Szvegtrzsbehzssal2">
    <w:name w:val="Body Text Indent 2"/>
    <w:basedOn w:val="Norml"/>
    <w:link w:val="Szvegtrzsbehzssal2Char"/>
    <w:uiPriority w:val="99"/>
    <w:semiHidden/>
    <w:rsid w:val="0023531B"/>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3531B"/>
    <w:rPr>
      <w:lang w:eastAsia="en-US"/>
    </w:rPr>
  </w:style>
  <w:style w:type="paragraph" w:customStyle="1" w:styleId="uj">
    <w:name w:val="uj"/>
    <w:basedOn w:val="Norml"/>
    <w:uiPriority w:val="99"/>
    <w:rsid w:val="000F7A18"/>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r="http://schemas.openxmlformats.org/officeDocument/2006/relationships" xmlns:w="http://schemas.openxmlformats.org/wordprocessingml/2006/main">
  <w:divs>
    <w:div w:id="368800429">
      <w:bodyDiv w:val="1"/>
      <w:marLeft w:val="0"/>
      <w:marRight w:val="0"/>
      <w:marTop w:val="0"/>
      <w:marBottom w:val="0"/>
      <w:divBdr>
        <w:top w:val="none" w:sz="0" w:space="0" w:color="auto"/>
        <w:left w:val="none" w:sz="0" w:space="0" w:color="auto"/>
        <w:bottom w:val="none" w:sz="0" w:space="0" w:color="auto"/>
        <w:right w:val="none" w:sz="0" w:space="0" w:color="auto"/>
      </w:divBdr>
    </w:div>
    <w:div w:id="389690796">
      <w:bodyDiv w:val="1"/>
      <w:marLeft w:val="0"/>
      <w:marRight w:val="0"/>
      <w:marTop w:val="0"/>
      <w:marBottom w:val="0"/>
      <w:divBdr>
        <w:top w:val="none" w:sz="0" w:space="0" w:color="auto"/>
        <w:left w:val="none" w:sz="0" w:space="0" w:color="auto"/>
        <w:bottom w:val="none" w:sz="0" w:space="0" w:color="auto"/>
        <w:right w:val="none" w:sz="0" w:space="0" w:color="auto"/>
      </w:divBdr>
    </w:div>
    <w:div w:id="598757070">
      <w:bodyDiv w:val="1"/>
      <w:marLeft w:val="0"/>
      <w:marRight w:val="0"/>
      <w:marTop w:val="0"/>
      <w:marBottom w:val="0"/>
      <w:divBdr>
        <w:top w:val="none" w:sz="0" w:space="0" w:color="auto"/>
        <w:left w:val="none" w:sz="0" w:space="0" w:color="auto"/>
        <w:bottom w:val="none" w:sz="0" w:space="0" w:color="auto"/>
        <w:right w:val="none" w:sz="0" w:space="0" w:color="auto"/>
      </w:divBdr>
    </w:div>
    <w:div w:id="804858832">
      <w:bodyDiv w:val="1"/>
      <w:marLeft w:val="0"/>
      <w:marRight w:val="0"/>
      <w:marTop w:val="0"/>
      <w:marBottom w:val="0"/>
      <w:divBdr>
        <w:top w:val="none" w:sz="0" w:space="0" w:color="auto"/>
        <w:left w:val="none" w:sz="0" w:space="0" w:color="auto"/>
        <w:bottom w:val="none" w:sz="0" w:space="0" w:color="auto"/>
        <w:right w:val="none" w:sz="0" w:space="0" w:color="auto"/>
      </w:divBdr>
    </w:div>
    <w:div w:id="1315330943">
      <w:bodyDiv w:val="1"/>
      <w:marLeft w:val="0"/>
      <w:marRight w:val="0"/>
      <w:marTop w:val="0"/>
      <w:marBottom w:val="0"/>
      <w:divBdr>
        <w:top w:val="none" w:sz="0" w:space="0" w:color="auto"/>
        <w:left w:val="none" w:sz="0" w:space="0" w:color="auto"/>
        <w:bottom w:val="none" w:sz="0" w:space="0" w:color="auto"/>
        <w:right w:val="none" w:sz="0" w:space="0" w:color="auto"/>
      </w:divBdr>
    </w:div>
    <w:div w:id="1335188452">
      <w:marLeft w:val="0"/>
      <w:marRight w:val="0"/>
      <w:marTop w:val="0"/>
      <w:marBottom w:val="0"/>
      <w:divBdr>
        <w:top w:val="none" w:sz="0" w:space="0" w:color="auto"/>
        <w:left w:val="none" w:sz="0" w:space="0" w:color="auto"/>
        <w:bottom w:val="none" w:sz="0" w:space="0" w:color="auto"/>
        <w:right w:val="none" w:sz="0" w:space="0" w:color="auto"/>
      </w:divBdr>
    </w:div>
    <w:div w:id="1335188453">
      <w:marLeft w:val="0"/>
      <w:marRight w:val="0"/>
      <w:marTop w:val="0"/>
      <w:marBottom w:val="0"/>
      <w:divBdr>
        <w:top w:val="none" w:sz="0" w:space="0" w:color="auto"/>
        <w:left w:val="none" w:sz="0" w:space="0" w:color="auto"/>
        <w:bottom w:val="none" w:sz="0" w:space="0" w:color="auto"/>
        <w:right w:val="none" w:sz="0" w:space="0" w:color="auto"/>
      </w:divBdr>
    </w:div>
    <w:div w:id="1335188454">
      <w:marLeft w:val="0"/>
      <w:marRight w:val="0"/>
      <w:marTop w:val="0"/>
      <w:marBottom w:val="0"/>
      <w:divBdr>
        <w:top w:val="none" w:sz="0" w:space="0" w:color="auto"/>
        <w:left w:val="none" w:sz="0" w:space="0" w:color="auto"/>
        <w:bottom w:val="none" w:sz="0" w:space="0" w:color="auto"/>
        <w:right w:val="none" w:sz="0" w:space="0" w:color="auto"/>
      </w:divBdr>
    </w:div>
    <w:div w:id="1335188455">
      <w:marLeft w:val="0"/>
      <w:marRight w:val="0"/>
      <w:marTop w:val="0"/>
      <w:marBottom w:val="0"/>
      <w:divBdr>
        <w:top w:val="none" w:sz="0" w:space="0" w:color="auto"/>
        <w:left w:val="none" w:sz="0" w:space="0" w:color="auto"/>
        <w:bottom w:val="none" w:sz="0" w:space="0" w:color="auto"/>
        <w:right w:val="none" w:sz="0" w:space="0" w:color="auto"/>
      </w:divBdr>
    </w:div>
    <w:div w:id="1335188456">
      <w:marLeft w:val="0"/>
      <w:marRight w:val="0"/>
      <w:marTop w:val="0"/>
      <w:marBottom w:val="0"/>
      <w:divBdr>
        <w:top w:val="none" w:sz="0" w:space="0" w:color="auto"/>
        <w:left w:val="none" w:sz="0" w:space="0" w:color="auto"/>
        <w:bottom w:val="none" w:sz="0" w:space="0" w:color="auto"/>
        <w:right w:val="none" w:sz="0" w:space="0" w:color="auto"/>
      </w:divBdr>
    </w:div>
    <w:div w:id="1335188459">
      <w:marLeft w:val="0"/>
      <w:marRight w:val="0"/>
      <w:marTop w:val="0"/>
      <w:marBottom w:val="0"/>
      <w:divBdr>
        <w:top w:val="none" w:sz="0" w:space="0" w:color="auto"/>
        <w:left w:val="none" w:sz="0" w:space="0" w:color="auto"/>
        <w:bottom w:val="none" w:sz="0" w:space="0" w:color="auto"/>
        <w:right w:val="none" w:sz="0" w:space="0" w:color="auto"/>
      </w:divBdr>
      <w:divsChild>
        <w:div w:id="1335188457">
          <w:marLeft w:val="0"/>
          <w:marRight w:val="0"/>
          <w:marTop w:val="0"/>
          <w:marBottom w:val="0"/>
          <w:divBdr>
            <w:top w:val="none" w:sz="0" w:space="0" w:color="auto"/>
            <w:left w:val="none" w:sz="0" w:space="0" w:color="auto"/>
            <w:bottom w:val="none" w:sz="0" w:space="0" w:color="auto"/>
            <w:right w:val="none" w:sz="0" w:space="0" w:color="auto"/>
          </w:divBdr>
          <w:divsChild>
            <w:div w:id="133518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188460">
      <w:marLeft w:val="0"/>
      <w:marRight w:val="0"/>
      <w:marTop w:val="0"/>
      <w:marBottom w:val="0"/>
      <w:divBdr>
        <w:top w:val="none" w:sz="0" w:space="0" w:color="auto"/>
        <w:left w:val="none" w:sz="0" w:space="0" w:color="auto"/>
        <w:bottom w:val="none" w:sz="0" w:space="0" w:color="auto"/>
        <w:right w:val="none" w:sz="0" w:space="0" w:color="auto"/>
      </w:divBdr>
    </w:div>
    <w:div w:id="1836141309">
      <w:bodyDiv w:val="1"/>
      <w:marLeft w:val="0"/>
      <w:marRight w:val="0"/>
      <w:marTop w:val="0"/>
      <w:marBottom w:val="0"/>
      <w:divBdr>
        <w:top w:val="none" w:sz="0" w:space="0" w:color="auto"/>
        <w:left w:val="none" w:sz="0" w:space="0" w:color="auto"/>
        <w:bottom w:val="none" w:sz="0" w:space="0" w:color="auto"/>
        <w:right w:val="none" w:sz="0" w:space="0" w:color="auto"/>
      </w:divBdr>
    </w:div>
    <w:div w:id="212529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2871</TotalTime>
  <Pages>5</Pages>
  <Words>1100</Words>
  <Characters>8290</Characters>
  <Application>Microsoft Office Word</Application>
  <DocSecurity>0</DocSecurity>
  <Lines>69</Lines>
  <Paragraphs>18</Paragraphs>
  <ScaleCrop>false</ScaleCrop>
  <HeadingPairs>
    <vt:vector size="2" baseType="variant">
      <vt:variant>
        <vt:lpstr>Cím</vt:lpstr>
      </vt:variant>
      <vt:variant>
        <vt:i4>1</vt:i4>
      </vt:variant>
    </vt:vector>
  </HeadingPairs>
  <TitlesOfParts>
    <vt:vector size="1" baseType="lpstr">
      <vt:lpstr>Szám:                 /2013</vt:lpstr>
    </vt:vector>
  </TitlesOfParts>
  <Company/>
  <LinksUpToDate>false</LinksUpToDate>
  <CharactersWithSpaces>9372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
  <cp:keywords/>
  <dc:description/>
  <cp:lastModifiedBy>Zgrót PH Titkárság</cp:lastModifiedBy>
  <cp:revision>134</cp:revision>
  <cp:lastPrinted>2014-10-31T10:45:00Z</cp:lastPrinted>
  <dcterms:created xsi:type="dcterms:W3CDTF">2013-11-13T13:01:00Z</dcterms:created>
  <dcterms:modified xsi:type="dcterms:W3CDTF">2015-02-09T14:06:00Z</dcterms:modified>
</cp:coreProperties>
</file>