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88" w:rsidRPr="009C0BC4" w:rsidRDefault="00A05B88" w:rsidP="006C0AB8">
      <w:pPr>
        <w:tabs>
          <w:tab w:val="left" w:leader="dot" w:pos="9072"/>
          <w:tab w:val="left" w:leader="dot" w:pos="16443"/>
        </w:tabs>
        <w:spacing w:line="360" w:lineRule="atLeast"/>
        <w:jc w:val="right"/>
        <w:rPr>
          <w:i/>
          <w:sz w:val="22"/>
          <w:szCs w:val="22"/>
        </w:rPr>
      </w:pPr>
      <w:r w:rsidRPr="009C0BC4">
        <w:rPr>
          <w:i/>
          <w:sz w:val="22"/>
          <w:szCs w:val="22"/>
        </w:rPr>
        <w:t>2. sz. melléklet</w:t>
      </w:r>
    </w:p>
    <w:p w:rsidR="00CF28D9" w:rsidRDefault="00960F7C" w:rsidP="006C0AB8">
      <w:pPr>
        <w:tabs>
          <w:tab w:val="left" w:leader="dot" w:pos="9072"/>
          <w:tab w:val="left" w:leader="dot" w:pos="16443"/>
        </w:tabs>
        <w:spacing w:line="360" w:lineRule="atLeast"/>
        <w:rPr>
          <w:sz w:val="22"/>
          <w:szCs w:val="22"/>
        </w:rPr>
      </w:pPr>
      <w:r w:rsidRPr="009C0BC4">
        <w:rPr>
          <w:sz w:val="22"/>
          <w:szCs w:val="22"/>
        </w:rPr>
        <w:t>Okirat száma:</w:t>
      </w:r>
    </w:p>
    <w:p w:rsidR="006C0AB8" w:rsidRPr="009C0BC4" w:rsidRDefault="006C0AB8" w:rsidP="006C0AB8">
      <w:pPr>
        <w:tabs>
          <w:tab w:val="left" w:leader="dot" w:pos="9072"/>
          <w:tab w:val="left" w:leader="dot" w:pos="16443"/>
        </w:tabs>
        <w:spacing w:line="360" w:lineRule="atLeast"/>
        <w:rPr>
          <w:sz w:val="22"/>
          <w:szCs w:val="22"/>
        </w:rPr>
      </w:pPr>
    </w:p>
    <w:p w:rsidR="00E57AA3" w:rsidRDefault="00861402" w:rsidP="006C0AB8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8"/>
          <w:szCs w:val="28"/>
        </w:rPr>
      </w:pPr>
      <w:r w:rsidRPr="009C0BC4">
        <w:rPr>
          <w:sz w:val="40"/>
          <w:szCs w:val="24"/>
        </w:rPr>
        <w:t>Alapító okirat</w:t>
      </w:r>
      <w:r w:rsidR="00DD3B99" w:rsidRPr="009C0BC4">
        <w:rPr>
          <w:sz w:val="40"/>
          <w:szCs w:val="24"/>
        </w:rPr>
        <w:br/>
      </w:r>
      <w:r w:rsidR="00DD3B99" w:rsidRPr="009C0BC4">
        <w:rPr>
          <w:sz w:val="28"/>
          <w:szCs w:val="28"/>
        </w:rPr>
        <w:t>módosításokkal egységes szerkezetbe foglal</w:t>
      </w:r>
      <w:r w:rsidR="0085132C" w:rsidRPr="009C0BC4">
        <w:rPr>
          <w:sz w:val="28"/>
          <w:szCs w:val="28"/>
        </w:rPr>
        <w:t>va</w:t>
      </w:r>
    </w:p>
    <w:p w:rsidR="006C0AB8" w:rsidRPr="009C0BC4" w:rsidRDefault="006C0AB8" w:rsidP="006C0AB8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8"/>
          <w:szCs w:val="28"/>
        </w:rPr>
      </w:pPr>
    </w:p>
    <w:p w:rsidR="00C82A3F" w:rsidRDefault="00C82A3F" w:rsidP="006C0AB8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b/>
          <w:sz w:val="22"/>
          <w:szCs w:val="24"/>
        </w:rPr>
      </w:pPr>
      <w:r w:rsidRPr="009C0BC4">
        <w:rPr>
          <w:b/>
          <w:sz w:val="22"/>
          <w:szCs w:val="24"/>
        </w:rPr>
        <w:t>Az államháztartásról szóló 2011. évi CXCV. törvény 8/</w:t>
      </w:r>
      <w:proofErr w:type="gramStart"/>
      <w:r w:rsidRPr="009C0BC4">
        <w:rPr>
          <w:b/>
          <w:sz w:val="22"/>
          <w:szCs w:val="24"/>
        </w:rPr>
        <w:t>A</w:t>
      </w:r>
      <w:proofErr w:type="gramEnd"/>
      <w:r w:rsidRPr="009C0BC4">
        <w:rPr>
          <w:b/>
          <w:sz w:val="22"/>
          <w:szCs w:val="24"/>
        </w:rPr>
        <w:t>. §</w:t>
      </w:r>
      <w:proofErr w:type="spellStart"/>
      <w:r w:rsidRPr="009C0BC4">
        <w:rPr>
          <w:b/>
          <w:sz w:val="22"/>
          <w:szCs w:val="24"/>
        </w:rPr>
        <w:t>-</w:t>
      </w:r>
      <w:proofErr w:type="gramStart"/>
      <w:r w:rsidRPr="009C0BC4">
        <w:rPr>
          <w:b/>
          <w:sz w:val="22"/>
          <w:szCs w:val="24"/>
        </w:rPr>
        <w:t>a</w:t>
      </w:r>
      <w:proofErr w:type="spellEnd"/>
      <w:proofErr w:type="gramEnd"/>
      <w:r w:rsidRPr="009C0BC4">
        <w:rPr>
          <w:b/>
          <w:sz w:val="22"/>
          <w:szCs w:val="24"/>
        </w:rPr>
        <w:t xml:space="preserve"> alapján a</w:t>
      </w:r>
      <w:r w:rsidR="00D46150" w:rsidRPr="009C0BC4">
        <w:rPr>
          <w:b/>
          <w:sz w:val="22"/>
          <w:szCs w:val="24"/>
        </w:rPr>
        <w:t xml:space="preserve"> Zalaszentgróti Gazdasági Ellátó Szervezet </w:t>
      </w:r>
      <w:r w:rsidRPr="009C0BC4">
        <w:rPr>
          <w:b/>
          <w:sz w:val="22"/>
          <w:szCs w:val="24"/>
        </w:rPr>
        <w:t>alapító okiratát a következők szerint adom ki:</w:t>
      </w:r>
    </w:p>
    <w:p w:rsidR="006C0AB8" w:rsidRPr="009C0BC4" w:rsidRDefault="006C0AB8" w:rsidP="006C0AB8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b/>
          <w:sz w:val="22"/>
          <w:szCs w:val="24"/>
        </w:rPr>
      </w:pPr>
    </w:p>
    <w:p w:rsidR="00E57AA3" w:rsidRPr="006C0AB8" w:rsidRDefault="00E57AA3" w:rsidP="006C0AB8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line="360" w:lineRule="atLeast"/>
        <w:ind w:right="-1"/>
        <w:contextualSpacing w:val="0"/>
        <w:jc w:val="center"/>
        <w:rPr>
          <w:b/>
          <w:sz w:val="22"/>
          <w:szCs w:val="22"/>
        </w:rPr>
      </w:pPr>
      <w:r w:rsidRPr="009C0BC4">
        <w:rPr>
          <w:b/>
          <w:sz w:val="28"/>
          <w:szCs w:val="24"/>
        </w:rPr>
        <w:t>A költségvetési szerv</w:t>
      </w:r>
      <w:r w:rsidRPr="009C0BC4">
        <w:rPr>
          <w:b/>
          <w:sz w:val="28"/>
          <w:szCs w:val="24"/>
        </w:rPr>
        <w:br/>
      </w:r>
      <w:r w:rsidRPr="00096C11">
        <w:rPr>
          <w:b/>
          <w:sz w:val="28"/>
          <w:szCs w:val="28"/>
        </w:rPr>
        <w:t>megnevezése, székhelye, telephelye</w:t>
      </w:r>
    </w:p>
    <w:p w:rsidR="006C0AB8" w:rsidRPr="009C0BC4" w:rsidRDefault="006C0AB8" w:rsidP="006C0AB8">
      <w:pPr>
        <w:pStyle w:val="Listaszerbekezds"/>
        <w:tabs>
          <w:tab w:val="left" w:leader="dot" w:pos="9072"/>
          <w:tab w:val="left" w:leader="dot" w:pos="9639"/>
        </w:tabs>
        <w:spacing w:line="360" w:lineRule="atLeast"/>
        <w:ind w:left="360" w:right="-1"/>
        <w:contextualSpacing w:val="0"/>
        <w:rPr>
          <w:b/>
          <w:sz w:val="22"/>
          <w:szCs w:val="22"/>
        </w:rPr>
      </w:pP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line="36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</w:t>
      </w:r>
    </w:p>
    <w:p w:rsidR="00E57AA3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megnevezése:</w:t>
      </w:r>
      <w:r w:rsidR="00D46150" w:rsidRPr="009C0BC4">
        <w:rPr>
          <w:sz w:val="22"/>
          <w:szCs w:val="22"/>
        </w:rPr>
        <w:t xml:space="preserve"> Zalaszentgróti Gazdasági Ellátó Szervezet</w:t>
      </w:r>
    </w:p>
    <w:p w:rsidR="00E57AA3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röv</w:t>
      </w:r>
      <w:r w:rsidRPr="009C0BC4">
        <w:rPr>
          <w:rFonts w:eastAsia="Calibri"/>
          <w:sz w:val="22"/>
          <w:szCs w:val="22"/>
          <w:lang w:eastAsia="en-US"/>
        </w:rPr>
        <w:t>idített neve:</w:t>
      </w:r>
      <w:r w:rsidR="00D46150" w:rsidRPr="009C0BC4">
        <w:rPr>
          <w:rFonts w:eastAsia="Calibri"/>
          <w:sz w:val="22"/>
          <w:szCs w:val="22"/>
          <w:lang w:eastAsia="en-US"/>
        </w:rPr>
        <w:t xml:space="preserve"> </w:t>
      </w:r>
      <w:r w:rsidR="00D46150" w:rsidRPr="009C0BC4">
        <w:rPr>
          <w:sz w:val="22"/>
          <w:szCs w:val="22"/>
        </w:rPr>
        <w:t>Zalaszentgróti GESZ</w:t>
      </w: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</w:t>
      </w:r>
    </w:p>
    <w:p w:rsidR="00E57AA3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székhelye:</w:t>
      </w:r>
      <w:r w:rsidR="00D46150" w:rsidRPr="009C0BC4">
        <w:rPr>
          <w:sz w:val="22"/>
          <w:szCs w:val="22"/>
        </w:rPr>
        <w:t xml:space="preserve"> 8790 Zalaszentgrót, Batthyány u. 15.</w:t>
      </w:r>
    </w:p>
    <w:p w:rsidR="00D46150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proofErr w:type="gramStart"/>
      <w:r w:rsidRPr="009C0BC4">
        <w:rPr>
          <w:sz w:val="22"/>
          <w:szCs w:val="22"/>
        </w:rPr>
        <w:t>telep</w:t>
      </w:r>
      <w:r w:rsidRPr="009C0BC4">
        <w:rPr>
          <w:rFonts w:eastAsia="Calibri"/>
          <w:sz w:val="22"/>
          <w:szCs w:val="22"/>
          <w:lang w:eastAsia="en-US"/>
        </w:rPr>
        <w:t>helye</w:t>
      </w:r>
      <w:r w:rsidRPr="009C0BC4">
        <w:rPr>
          <w:sz w:val="22"/>
          <w:szCs w:val="22"/>
        </w:rPr>
        <w:t>(</w:t>
      </w:r>
      <w:proofErr w:type="gramEnd"/>
      <w:r w:rsidRPr="009C0BC4">
        <w:rPr>
          <w:sz w:val="22"/>
          <w:szCs w:val="22"/>
        </w:rPr>
        <w:t>i):</w:t>
      </w:r>
      <w:r w:rsidR="00D46150" w:rsidRPr="009C0BC4">
        <w:rPr>
          <w:sz w:val="22"/>
          <w:szCs w:val="22"/>
        </w:rPr>
        <w:t xml:space="preserve"> </w:t>
      </w:r>
    </w:p>
    <w:p w:rsidR="00262DE2" w:rsidRPr="009C0BC4" w:rsidRDefault="00262DE2" w:rsidP="006C0AB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1224" w:right="-1"/>
        <w:contextualSpacing w:val="0"/>
        <w:jc w:val="both"/>
        <w:rPr>
          <w:sz w:val="22"/>
          <w:szCs w:val="22"/>
        </w:rPr>
      </w:pP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60" w:lineRule="atLeast"/>
              <w:ind w:right="-1"/>
              <w:jc w:val="center"/>
              <w:rPr>
                <w:szCs w:val="22"/>
              </w:rPr>
            </w:pPr>
          </w:p>
        </w:tc>
        <w:tc>
          <w:tcPr>
            <w:tcW w:w="228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60" w:lineRule="atLeast"/>
              <w:ind w:right="-1"/>
              <w:rPr>
                <w:szCs w:val="22"/>
              </w:rPr>
            </w:pPr>
            <w:r w:rsidRPr="009C0BC4">
              <w:rPr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line="360" w:lineRule="atLeast"/>
              <w:ind w:right="-1"/>
              <w:rPr>
                <w:szCs w:val="22"/>
              </w:rPr>
            </w:pPr>
            <w:r w:rsidRPr="009C0BC4">
              <w:rPr>
                <w:szCs w:val="22"/>
              </w:rPr>
              <w:t>telephely címe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420503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8790 Zalaszentgrót, Ifjúság u. 2.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420503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8790 Zalaszentgrót, Kossuth u. 11.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420503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8790 Zalaszentgrót, Ady u. 2.</w:t>
            </w:r>
          </w:p>
        </w:tc>
      </w:tr>
      <w:tr w:rsidR="00D46150" w:rsidRPr="009C0BC4" w:rsidTr="00420503">
        <w:tc>
          <w:tcPr>
            <w:tcW w:w="288" w:type="pct"/>
            <w:vAlign w:val="center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4</w:t>
            </w:r>
          </w:p>
        </w:tc>
        <w:tc>
          <w:tcPr>
            <w:tcW w:w="2280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8790 Zalaszentgrót, Batthyány u. 28.</w:t>
            </w:r>
          </w:p>
        </w:tc>
      </w:tr>
      <w:tr w:rsidR="00D46150" w:rsidRPr="009C0BC4" w:rsidTr="00420503">
        <w:tc>
          <w:tcPr>
            <w:tcW w:w="288" w:type="pct"/>
            <w:vAlign w:val="center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5</w:t>
            </w:r>
          </w:p>
        </w:tc>
        <w:tc>
          <w:tcPr>
            <w:tcW w:w="2280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8790 Zalaszentgrót, Batthyány u. 19.</w:t>
            </w:r>
          </w:p>
        </w:tc>
      </w:tr>
      <w:tr w:rsidR="00D46150" w:rsidRPr="009C0BC4" w:rsidTr="00420503">
        <w:tc>
          <w:tcPr>
            <w:tcW w:w="288" w:type="pct"/>
            <w:vAlign w:val="center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6</w:t>
            </w:r>
          </w:p>
        </w:tc>
        <w:tc>
          <w:tcPr>
            <w:tcW w:w="2280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</w:p>
        </w:tc>
        <w:tc>
          <w:tcPr>
            <w:tcW w:w="2432" w:type="pct"/>
          </w:tcPr>
          <w:p w:rsidR="00D46150" w:rsidRPr="009C0BC4" w:rsidRDefault="00D46150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 xml:space="preserve">8790 Zalaszentgrót, Dózsa </w:t>
            </w:r>
            <w:proofErr w:type="spellStart"/>
            <w:r w:rsidRPr="009C0BC4">
              <w:rPr>
                <w:szCs w:val="22"/>
              </w:rPr>
              <w:t>Gy</w:t>
            </w:r>
            <w:proofErr w:type="spellEnd"/>
            <w:r w:rsidRPr="009C0BC4">
              <w:rPr>
                <w:szCs w:val="22"/>
              </w:rPr>
              <w:t>. u. 5.</w:t>
            </w:r>
          </w:p>
        </w:tc>
      </w:tr>
    </w:tbl>
    <w:p w:rsidR="006C0AB8" w:rsidRDefault="006C0AB8" w:rsidP="006C0AB8">
      <w:pPr>
        <w:pStyle w:val="Listaszerbekezds"/>
        <w:tabs>
          <w:tab w:val="left" w:leader="dot" w:pos="9072"/>
        </w:tabs>
        <w:spacing w:line="360" w:lineRule="atLeast"/>
        <w:ind w:left="360" w:right="-143"/>
        <w:contextualSpacing w:val="0"/>
        <w:rPr>
          <w:b/>
          <w:sz w:val="28"/>
          <w:szCs w:val="24"/>
        </w:rPr>
      </w:pPr>
    </w:p>
    <w:p w:rsidR="00E57AA3" w:rsidRDefault="00E57AA3" w:rsidP="006C0AB8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60" w:lineRule="atLeast"/>
        <w:ind w:right="-143"/>
        <w:contextualSpacing w:val="0"/>
        <w:jc w:val="center"/>
        <w:rPr>
          <w:b/>
          <w:sz w:val="28"/>
          <w:szCs w:val="24"/>
        </w:rPr>
      </w:pPr>
      <w:r w:rsidRPr="009C0BC4">
        <w:rPr>
          <w:b/>
          <w:sz w:val="28"/>
          <w:szCs w:val="24"/>
        </w:rPr>
        <w:t>A költségvetési szerv</w:t>
      </w:r>
      <w:r w:rsidRPr="009C0BC4">
        <w:rPr>
          <w:b/>
          <w:sz w:val="28"/>
          <w:szCs w:val="24"/>
        </w:rPr>
        <w:br/>
        <w:t>alapításával és megszűnésével összefüggő rendelkezések</w:t>
      </w:r>
    </w:p>
    <w:p w:rsidR="006C0AB8" w:rsidRPr="009C0BC4" w:rsidRDefault="006C0AB8" w:rsidP="006C0AB8">
      <w:pPr>
        <w:pStyle w:val="Listaszerbekezds"/>
        <w:tabs>
          <w:tab w:val="left" w:leader="dot" w:pos="9072"/>
        </w:tabs>
        <w:spacing w:line="360" w:lineRule="atLeast"/>
        <w:ind w:left="360" w:right="-143"/>
        <w:contextualSpacing w:val="0"/>
        <w:rPr>
          <w:b/>
          <w:sz w:val="28"/>
          <w:szCs w:val="24"/>
        </w:rPr>
      </w:pP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alapításának dátuma:</w:t>
      </w:r>
      <w:r w:rsidR="00D46150" w:rsidRPr="009C0BC4">
        <w:rPr>
          <w:sz w:val="22"/>
          <w:szCs w:val="22"/>
        </w:rPr>
        <w:t xml:space="preserve"> 2014. január 01.</w:t>
      </w: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alapítására, átalakítására, megszüntetésére jogosult szerv</w:t>
      </w:r>
    </w:p>
    <w:p w:rsidR="00A05B88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megnevezése:</w:t>
      </w:r>
      <w:r w:rsidR="00A05B88" w:rsidRPr="009C0BC4">
        <w:rPr>
          <w:sz w:val="22"/>
          <w:szCs w:val="22"/>
        </w:rPr>
        <w:t xml:space="preserve"> Zalaszentgrót Város Önkormányzata</w:t>
      </w:r>
    </w:p>
    <w:p w:rsidR="00A05B88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székhelye:</w:t>
      </w:r>
      <w:r w:rsidR="00A05B88" w:rsidRPr="009C0BC4">
        <w:rPr>
          <w:sz w:val="22"/>
          <w:szCs w:val="22"/>
        </w:rPr>
        <w:t xml:space="preserve"> 8790, Zalaszentgrót, Dózsa </w:t>
      </w:r>
      <w:proofErr w:type="spellStart"/>
      <w:r w:rsidR="00A05B88" w:rsidRPr="009C0BC4">
        <w:rPr>
          <w:sz w:val="22"/>
          <w:szCs w:val="22"/>
        </w:rPr>
        <w:t>Gy</w:t>
      </w:r>
      <w:proofErr w:type="spellEnd"/>
      <w:r w:rsidR="00A05B88" w:rsidRPr="009C0BC4">
        <w:rPr>
          <w:sz w:val="22"/>
          <w:szCs w:val="22"/>
        </w:rPr>
        <w:t>. u. 1.</w:t>
      </w:r>
    </w:p>
    <w:p w:rsidR="007426E7" w:rsidRPr="007426E7" w:rsidRDefault="007426E7" w:rsidP="007426E7">
      <w:p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"/>
        <w:jc w:val="both"/>
        <w:rPr>
          <w:sz w:val="22"/>
          <w:szCs w:val="22"/>
        </w:rPr>
      </w:pPr>
    </w:p>
    <w:p w:rsidR="00E57AA3" w:rsidRDefault="00E57AA3" w:rsidP="006C0AB8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60" w:lineRule="atLeast"/>
        <w:ind w:left="357" w:right="-142" w:hanging="357"/>
        <w:contextualSpacing w:val="0"/>
        <w:jc w:val="center"/>
        <w:rPr>
          <w:b/>
          <w:sz w:val="28"/>
          <w:szCs w:val="24"/>
        </w:rPr>
      </w:pPr>
      <w:r w:rsidRPr="009C0BC4">
        <w:rPr>
          <w:b/>
          <w:sz w:val="28"/>
          <w:szCs w:val="24"/>
        </w:rPr>
        <w:t>A költségvetési szerv irányítása, felügyelete</w:t>
      </w:r>
    </w:p>
    <w:p w:rsidR="006C0AB8" w:rsidRPr="009C0BC4" w:rsidRDefault="006C0AB8" w:rsidP="006C0AB8">
      <w:pPr>
        <w:pStyle w:val="Listaszerbekezds"/>
        <w:tabs>
          <w:tab w:val="left" w:leader="dot" w:pos="9072"/>
        </w:tabs>
        <w:spacing w:line="360" w:lineRule="atLeast"/>
        <w:ind w:left="357" w:right="-142"/>
        <w:contextualSpacing w:val="0"/>
        <w:rPr>
          <w:b/>
          <w:sz w:val="28"/>
          <w:szCs w:val="24"/>
        </w:rPr>
      </w:pP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1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 xml:space="preserve">A költségvetési </w:t>
      </w:r>
      <w:proofErr w:type="gramStart"/>
      <w:r w:rsidRPr="009C0BC4">
        <w:rPr>
          <w:sz w:val="22"/>
          <w:szCs w:val="22"/>
        </w:rPr>
        <w:t>szerv irányító</w:t>
      </w:r>
      <w:proofErr w:type="gramEnd"/>
      <w:r w:rsidRPr="009C0BC4">
        <w:rPr>
          <w:sz w:val="22"/>
          <w:szCs w:val="22"/>
        </w:rPr>
        <w:t xml:space="preserve"> szervének/felügyeleti szervének</w:t>
      </w:r>
    </w:p>
    <w:p w:rsidR="00E57AA3" w:rsidRPr="009C0BC4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43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megnevezése:</w:t>
      </w:r>
      <w:r w:rsidR="00000404" w:rsidRPr="009C0BC4">
        <w:rPr>
          <w:sz w:val="22"/>
          <w:szCs w:val="22"/>
        </w:rPr>
        <w:t xml:space="preserve"> Zalaszentgrót Város Önkormányzata</w:t>
      </w:r>
    </w:p>
    <w:p w:rsidR="00E57AA3" w:rsidRDefault="00E57AA3" w:rsidP="006C0AB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right="-143" w:hanging="65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székhelye:</w:t>
      </w:r>
      <w:r w:rsidR="00000404" w:rsidRPr="009C0BC4">
        <w:rPr>
          <w:sz w:val="22"/>
          <w:szCs w:val="22"/>
        </w:rPr>
        <w:t xml:space="preserve"> 8790, Zalaszentgrót, Dózsa </w:t>
      </w:r>
      <w:proofErr w:type="spellStart"/>
      <w:r w:rsidR="00000404" w:rsidRPr="009C0BC4">
        <w:rPr>
          <w:sz w:val="22"/>
          <w:szCs w:val="22"/>
        </w:rPr>
        <w:t>Gy</w:t>
      </w:r>
      <w:proofErr w:type="spellEnd"/>
      <w:r w:rsidR="00000404" w:rsidRPr="009C0BC4">
        <w:rPr>
          <w:sz w:val="22"/>
          <w:szCs w:val="22"/>
        </w:rPr>
        <w:t>. u. 1.</w:t>
      </w:r>
    </w:p>
    <w:p w:rsidR="006C0AB8" w:rsidRPr="009C0BC4" w:rsidRDefault="006C0AB8" w:rsidP="006C0AB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1224" w:right="-143"/>
        <w:contextualSpacing w:val="0"/>
        <w:jc w:val="both"/>
        <w:rPr>
          <w:sz w:val="22"/>
          <w:szCs w:val="22"/>
        </w:rPr>
      </w:pPr>
    </w:p>
    <w:p w:rsidR="00E57AA3" w:rsidRDefault="00E57AA3" w:rsidP="006C0AB8">
      <w:pPr>
        <w:pStyle w:val="Listaszerbekezds"/>
        <w:numPr>
          <w:ilvl w:val="0"/>
          <w:numId w:val="1"/>
        </w:numPr>
        <w:tabs>
          <w:tab w:val="left" w:leader="dot" w:pos="9072"/>
        </w:tabs>
        <w:spacing w:line="360" w:lineRule="atLeast"/>
        <w:ind w:right="-143"/>
        <w:contextualSpacing w:val="0"/>
        <w:jc w:val="center"/>
        <w:rPr>
          <w:b/>
          <w:sz w:val="28"/>
          <w:szCs w:val="24"/>
        </w:rPr>
      </w:pPr>
      <w:r w:rsidRPr="009C0BC4">
        <w:rPr>
          <w:b/>
          <w:sz w:val="28"/>
          <w:szCs w:val="24"/>
        </w:rPr>
        <w:t>A költségvetési szerv tevékenysége</w:t>
      </w:r>
    </w:p>
    <w:p w:rsidR="006C0AB8" w:rsidRPr="009C0BC4" w:rsidRDefault="006C0AB8" w:rsidP="006C0AB8">
      <w:pPr>
        <w:pStyle w:val="Listaszerbekezds"/>
        <w:tabs>
          <w:tab w:val="left" w:leader="dot" w:pos="9072"/>
        </w:tabs>
        <w:spacing w:line="360" w:lineRule="atLeast"/>
        <w:ind w:left="360" w:right="-143"/>
        <w:contextualSpacing w:val="0"/>
        <w:rPr>
          <w:b/>
          <w:sz w:val="28"/>
          <w:szCs w:val="24"/>
        </w:rPr>
      </w:pPr>
    </w:p>
    <w:p w:rsidR="007426E7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285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közfeladata:</w:t>
      </w:r>
      <w:r w:rsidR="00262DE2" w:rsidRPr="009C0BC4">
        <w:rPr>
          <w:sz w:val="22"/>
          <w:szCs w:val="22"/>
        </w:rPr>
        <w:t xml:space="preserve"> </w:t>
      </w:r>
    </w:p>
    <w:p w:rsidR="00262DE2" w:rsidRPr="009C0BC4" w:rsidRDefault="00262DE2" w:rsidP="007426E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right="-285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Az intézmény az államháztartásról szóló törvény végrehajtásáról szóló 368/2011. (XII.31.) Korm. rendelet 9-11. §</w:t>
      </w:r>
      <w:proofErr w:type="spellStart"/>
      <w:r w:rsidRPr="009C0BC4">
        <w:rPr>
          <w:sz w:val="22"/>
          <w:szCs w:val="22"/>
        </w:rPr>
        <w:t>-aiban</w:t>
      </w:r>
      <w:proofErr w:type="spellEnd"/>
      <w:r w:rsidRPr="009C0BC4">
        <w:rPr>
          <w:sz w:val="22"/>
          <w:szCs w:val="22"/>
        </w:rPr>
        <w:t xml:space="preserve"> foglaltak alapján ellátja a hozzá rendelt költségvetési szervek szellemi és fizikai (technikai) támogató tevékenységeit, ezen belül különösen a pénzügyi-gazdasági feladatait. Ellátja továbbá a Deák Ferenc Általános Iskola, Gimnázium és Alapfokú Művészeti Iskola működtetésével kapcsolatban felmerülő feladatokat.</w:t>
      </w: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</w:p>
        </w:tc>
        <w:tc>
          <w:tcPr>
            <w:tcW w:w="1692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szakágazat megnevezése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9C0BC4" w:rsidRDefault="00262DE2" w:rsidP="006C0A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841117</w:t>
            </w:r>
          </w:p>
        </w:tc>
        <w:tc>
          <w:tcPr>
            <w:tcW w:w="3020" w:type="pct"/>
          </w:tcPr>
          <w:p w:rsidR="00420503" w:rsidRPr="009C0BC4" w:rsidRDefault="0055555F" w:rsidP="006C0AB8">
            <w:pPr>
              <w:overflowPunct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szCs w:val="22"/>
              </w:rPr>
            </w:pPr>
            <w:r w:rsidRPr="009C0BC4">
              <w:rPr>
                <w:szCs w:val="22"/>
              </w:rPr>
              <w:t>Kormányzati és önkormányzati intézmények ellátó, kisegítő szolgálatai</w:t>
            </w:r>
          </w:p>
        </w:tc>
      </w:tr>
    </w:tbl>
    <w:p w:rsidR="007426E7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alaptevékenysége:</w:t>
      </w:r>
      <w:r w:rsidR="0055555F" w:rsidRPr="009C0BC4">
        <w:rPr>
          <w:sz w:val="22"/>
          <w:szCs w:val="22"/>
        </w:rPr>
        <w:t xml:space="preserve"> </w:t>
      </w:r>
    </w:p>
    <w:p w:rsidR="0055555F" w:rsidRPr="009C0BC4" w:rsidRDefault="0055555F" w:rsidP="007426E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/>
        <w:contextualSpacing w:val="0"/>
        <w:jc w:val="both"/>
        <w:rPr>
          <w:sz w:val="22"/>
          <w:szCs w:val="22"/>
        </w:rPr>
      </w:pPr>
      <w:r w:rsidRPr="00A2761C">
        <w:rPr>
          <w:sz w:val="22"/>
          <w:szCs w:val="22"/>
        </w:rPr>
        <w:t>Végzi a hozzá tartozó költségvetési szervek pénzügyi, gazdasági feladatait, technikai ellátását</w:t>
      </w:r>
      <w:r w:rsidR="00A2761C" w:rsidRPr="00A2761C">
        <w:rPr>
          <w:sz w:val="22"/>
          <w:szCs w:val="22"/>
        </w:rPr>
        <w:t>, a köznevelési</w:t>
      </w:r>
      <w:r w:rsidR="00A2761C">
        <w:rPr>
          <w:sz w:val="22"/>
          <w:szCs w:val="22"/>
        </w:rPr>
        <w:t xml:space="preserve"> és közoktatási</w:t>
      </w:r>
      <w:r w:rsidR="00A2761C" w:rsidRPr="00A2761C">
        <w:rPr>
          <w:sz w:val="22"/>
          <w:szCs w:val="22"/>
        </w:rPr>
        <w:t xml:space="preserve"> intézmények tanulóinak </w:t>
      </w:r>
      <w:r w:rsidR="00E216E2">
        <w:rPr>
          <w:sz w:val="22"/>
          <w:szCs w:val="22"/>
        </w:rPr>
        <w:t xml:space="preserve">nevelésével, </w:t>
      </w:r>
      <w:r w:rsidR="00A2761C" w:rsidRPr="00A2761C">
        <w:rPr>
          <w:sz w:val="22"/>
          <w:szCs w:val="22"/>
        </w:rPr>
        <w:t>oktatásával összefüggő működtetési fela</w:t>
      </w:r>
      <w:r w:rsidR="00A2761C">
        <w:rPr>
          <w:sz w:val="22"/>
          <w:szCs w:val="22"/>
        </w:rPr>
        <w:t>d</w:t>
      </w:r>
      <w:r w:rsidR="00A2761C" w:rsidRPr="00A2761C">
        <w:rPr>
          <w:sz w:val="22"/>
          <w:szCs w:val="22"/>
        </w:rPr>
        <w:t>a</w:t>
      </w:r>
      <w:r w:rsidR="00A2761C">
        <w:rPr>
          <w:sz w:val="22"/>
          <w:szCs w:val="22"/>
        </w:rPr>
        <w:t xml:space="preserve">tokat, a köznevelési intézményben étkeztetési </w:t>
      </w:r>
      <w:r w:rsidR="00E216E2">
        <w:rPr>
          <w:sz w:val="22"/>
          <w:szCs w:val="22"/>
        </w:rPr>
        <w:t xml:space="preserve">és a tanulók lakhatásának biztosításával kapcsolatos </w:t>
      </w:r>
      <w:r w:rsidR="00A2761C">
        <w:rPr>
          <w:sz w:val="22"/>
          <w:szCs w:val="22"/>
        </w:rPr>
        <w:t>feladatokat</w:t>
      </w:r>
      <w:r w:rsidR="00E216E2">
        <w:rPr>
          <w:sz w:val="22"/>
          <w:szCs w:val="22"/>
        </w:rPr>
        <w:t>.</w:t>
      </w: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</w:p>
        </w:tc>
        <w:tc>
          <w:tcPr>
            <w:tcW w:w="1692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kormányzati funkció megnevezése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9C0BC4" w:rsidRDefault="00627E09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iCs/>
                <w:szCs w:val="22"/>
              </w:rPr>
              <w:t>013350</w:t>
            </w:r>
          </w:p>
        </w:tc>
        <w:tc>
          <w:tcPr>
            <w:tcW w:w="3020" w:type="pct"/>
          </w:tcPr>
          <w:p w:rsidR="00420503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Az önkormányzati vagyonnal való gazdálkodással kapcsolatos feladatok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9C0BC4" w:rsidRDefault="00627E09" w:rsidP="006C0AB8">
            <w:pPr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iCs/>
                <w:szCs w:val="22"/>
              </w:rPr>
              <w:t>013360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420503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Más szerv részére végzett pénzügyi-gazdálkodási, üzemeltetési, egyéb szolgáltatások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9C0BC4" w:rsidRDefault="00627E09" w:rsidP="006C0AB8">
            <w:pPr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iCs/>
                <w:szCs w:val="22"/>
              </w:rPr>
              <w:t xml:space="preserve">091220 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420503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Köznevelési intézmény 1-4. évfolyamán tanulók nevelésével, oktatásával összefüggő működtetési feladatok</w:t>
            </w:r>
          </w:p>
        </w:tc>
      </w:tr>
      <w:tr w:rsidR="00627E09" w:rsidRPr="009C0BC4" w:rsidTr="00420503">
        <w:tc>
          <w:tcPr>
            <w:tcW w:w="288" w:type="pct"/>
            <w:vAlign w:val="center"/>
          </w:tcPr>
          <w:p w:rsidR="00627E09" w:rsidRPr="009C0BC4" w:rsidRDefault="00627E09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4</w:t>
            </w:r>
          </w:p>
        </w:tc>
        <w:tc>
          <w:tcPr>
            <w:tcW w:w="1692" w:type="pct"/>
          </w:tcPr>
          <w:p w:rsidR="00627E09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 xml:space="preserve">092120 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627E09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Köznevelési intézmény 5-8. évfolyamán tanulók nevelésével, oktatásával összefüggő működtetési feladatok</w:t>
            </w:r>
          </w:p>
        </w:tc>
      </w:tr>
      <w:tr w:rsidR="00627E09" w:rsidRPr="009C0BC4" w:rsidTr="00420503">
        <w:tc>
          <w:tcPr>
            <w:tcW w:w="288" w:type="pct"/>
            <w:vAlign w:val="center"/>
          </w:tcPr>
          <w:p w:rsidR="00627E09" w:rsidRPr="009C0BC4" w:rsidRDefault="00627E09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5</w:t>
            </w:r>
          </w:p>
        </w:tc>
        <w:tc>
          <w:tcPr>
            <w:tcW w:w="1692" w:type="pct"/>
          </w:tcPr>
          <w:p w:rsidR="00627E09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 xml:space="preserve">092260 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627E09" w:rsidRPr="009C0BC4" w:rsidRDefault="00627E09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Gimnázium és szakképző iskola tanulóinak közismereti és szakmai elméleti oktatásával összefüggő működtetési feladatok</w:t>
            </w:r>
          </w:p>
        </w:tc>
      </w:tr>
      <w:tr w:rsidR="00627E09" w:rsidRPr="009C0BC4" w:rsidTr="00420503">
        <w:tc>
          <w:tcPr>
            <w:tcW w:w="288" w:type="pct"/>
            <w:vAlign w:val="center"/>
          </w:tcPr>
          <w:p w:rsidR="00627E09" w:rsidRPr="009C0BC4" w:rsidRDefault="00627E09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6</w:t>
            </w:r>
          </w:p>
        </w:tc>
        <w:tc>
          <w:tcPr>
            <w:tcW w:w="1692" w:type="pct"/>
          </w:tcPr>
          <w:p w:rsidR="00627E09" w:rsidRPr="009C0BC4" w:rsidRDefault="00480297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096015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627E09" w:rsidRPr="009C0BC4" w:rsidRDefault="00480297" w:rsidP="006C0AB8">
            <w:pPr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Gyermekétkeztetés köznevelési intézményben</w:t>
            </w:r>
          </w:p>
        </w:tc>
      </w:tr>
      <w:tr w:rsidR="00480297" w:rsidRPr="009C0BC4" w:rsidTr="00420503">
        <w:tc>
          <w:tcPr>
            <w:tcW w:w="288" w:type="pct"/>
            <w:vAlign w:val="center"/>
          </w:tcPr>
          <w:p w:rsidR="00480297" w:rsidRPr="009C0BC4" w:rsidRDefault="00480297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:rsidR="00480297" w:rsidRPr="009C0BC4" w:rsidRDefault="00480297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096025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480297" w:rsidRPr="009C0BC4" w:rsidRDefault="00480297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szCs w:val="22"/>
              </w:rPr>
              <w:t>Munkahelyi étkeztetés köznevelési intézményben</w:t>
            </w:r>
          </w:p>
        </w:tc>
      </w:tr>
      <w:tr w:rsidR="00480297" w:rsidRPr="009C0BC4" w:rsidTr="00420503">
        <w:tc>
          <w:tcPr>
            <w:tcW w:w="288" w:type="pct"/>
            <w:vAlign w:val="center"/>
          </w:tcPr>
          <w:p w:rsidR="00480297" w:rsidRPr="009C0BC4" w:rsidRDefault="00480297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8</w:t>
            </w:r>
          </w:p>
        </w:tc>
        <w:tc>
          <w:tcPr>
            <w:tcW w:w="1692" w:type="pct"/>
          </w:tcPr>
          <w:p w:rsidR="00480297" w:rsidRPr="009C0BC4" w:rsidRDefault="00480297" w:rsidP="006C0AB8">
            <w:pPr>
              <w:spacing w:line="360" w:lineRule="atLeast"/>
              <w:jc w:val="both"/>
              <w:rPr>
                <w:iCs/>
                <w:szCs w:val="22"/>
              </w:rPr>
            </w:pPr>
            <w:r w:rsidRPr="009C0BC4">
              <w:rPr>
                <w:iCs/>
                <w:szCs w:val="22"/>
              </w:rPr>
              <w:t>096030</w:t>
            </w:r>
            <w:r w:rsidRPr="009C0BC4">
              <w:rPr>
                <w:iCs/>
                <w:szCs w:val="22"/>
              </w:rPr>
              <w:tab/>
            </w:r>
          </w:p>
        </w:tc>
        <w:tc>
          <w:tcPr>
            <w:tcW w:w="3020" w:type="pct"/>
          </w:tcPr>
          <w:p w:rsidR="00480297" w:rsidRPr="009C0BC4" w:rsidRDefault="00480297" w:rsidP="006C0AB8">
            <w:pPr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iCs/>
                <w:szCs w:val="22"/>
              </w:rPr>
              <w:t>Köznevelési intézményben tanulók lakhatásának biztosítása</w:t>
            </w:r>
          </w:p>
        </w:tc>
      </w:tr>
    </w:tbl>
    <w:p w:rsidR="007426E7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B0AFC">
        <w:rPr>
          <w:sz w:val="22"/>
          <w:szCs w:val="22"/>
        </w:rPr>
        <w:t>A költségvetési szerv illetékessége, működési területe:</w:t>
      </w:r>
      <w:r w:rsidR="002D2896" w:rsidRPr="009B0AFC">
        <w:rPr>
          <w:sz w:val="22"/>
          <w:szCs w:val="22"/>
        </w:rPr>
        <w:t xml:space="preserve"> </w:t>
      </w:r>
    </w:p>
    <w:p w:rsidR="009B0AFC" w:rsidRPr="009B0AFC" w:rsidRDefault="002D2896" w:rsidP="007426E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/>
        <w:contextualSpacing w:val="0"/>
        <w:jc w:val="both"/>
        <w:rPr>
          <w:sz w:val="22"/>
          <w:szCs w:val="22"/>
        </w:rPr>
      </w:pPr>
      <w:r w:rsidRPr="009B0AFC">
        <w:rPr>
          <w:sz w:val="22"/>
          <w:szCs w:val="22"/>
        </w:rPr>
        <w:t xml:space="preserve">A hozzárendelt </w:t>
      </w:r>
      <w:r w:rsidR="009B0AFC" w:rsidRPr="009B0AFC">
        <w:rPr>
          <w:sz w:val="22"/>
          <w:szCs w:val="22"/>
        </w:rPr>
        <w:t xml:space="preserve">alábbi intézmények ellátási területe: </w:t>
      </w:r>
    </w:p>
    <w:p w:rsidR="009B0AFC" w:rsidRPr="009B0AFC" w:rsidRDefault="009B0AFC" w:rsidP="006C0AB8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6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9B0AFC">
        <w:rPr>
          <w:sz w:val="22"/>
          <w:szCs w:val="22"/>
        </w:rPr>
        <w:t>Zalaszentgróti Szociális és Gyermekjóléti Alapszolgáltatási Központ</w:t>
      </w:r>
    </w:p>
    <w:p w:rsidR="009B0AFC" w:rsidRPr="009B0AFC" w:rsidRDefault="009B0AFC" w:rsidP="006C0AB8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6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9B0AFC">
        <w:rPr>
          <w:sz w:val="22"/>
          <w:szCs w:val="22"/>
        </w:rPr>
        <w:t xml:space="preserve">Zalaszentgróti </w:t>
      </w:r>
      <w:proofErr w:type="spellStart"/>
      <w:r w:rsidRPr="009B0AFC">
        <w:rPr>
          <w:sz w:val="22"/>
          <w:szCs w:val="22"/>
        </w:rPr>
        <w:t>Napköziotthonos</w:t>
      </w:r>
      <w:proofErr w:type="spellEnd"/>
      <w:r w:rsidRPr="009B0AFC">
        <w:rPr>
          <w:sz w:val="22"/>
          <w:szCs w:val="22"/>
        </w:rPr>
        <w:t xml:space="preserve"> Óvoda és Egységes Óvoda-bölcsőde</w:t>
      </w:r>
    </w:p>
    <w:p w:rsidR="009B0AFC" w:rsidRPr="009B0AFC" w:rsidRDefault="009B0AFC" w:rsidP="006C0AB8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6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9B0AFC">
        <w:rPr>
          <w:sz w:val="22"/>
          <w:szCs w:val="22"/>
        </w:rPr>
        <w:t xml:space="preserve">Városi Könyvtár és </w:t>
      </w:r>
      <w:proofErr w:type="spellStart"/>
      <w:r w:rsidRPr="009B0AFC">
        <w:rPr>
          <w:sz w:val="22"/>
          <w:szCs w:val="22"/>
        </w:rPr>
        <w:t>Művelődési-Felnőttképzési</w:t>
      </w:r>
      <w:proofErr w:type="spellEnd"/>
      <w:r w:rsidRPr="009B0AFC">
        <w:rPr>
          <w:sz w:val="22"/>
          <w:szCs w:val="22"/>
        </w:rPr>
        <w:t xml:space="preserve"> Központ</w:t>
      </w:r>
    </w:p>
    <w:p w:rsidR="009B0AFC" w:rsidRPr="006C0AB8" w:rsidRDefault="009B0AFC" w:rsidP="006C0AB8">
      <w:pPr>
        <w:pStyle w:val="Listaszerbekezds"/>
        <w:numPr>
          <w:ilvl w:val="2"/>
          <w:numId w:val="1"/>
        </w:numPr>
        <w:overflowPunct w:val="0"/>
        <w:autoSpaceDE w:val="0"/>
        <w:autoSpaceDN w:val="0"/>
        <w:adjustRightInd w:val="0"/>
        <w:spacing w:line="360" w:lineRule="atLeast"/>
        <w:ind w:hanging="657"/>
        <w:jc w:val="both"/>
        <w:textAlignment w:val="baseline"/>
        <w:rPr>
          <w:b/>
          <w:sz w:val="22"/>
          <w:szCs w:val="22"/>
          <w:u w:val="single"/>
        </w:rPr>
      </w:pPr>
      <w:r w:rsidRPr="009B0AFC">
        <w:rPr>
          <w:sz w:val="22"/>
          <w:szCs w:val="22"/>
        </w:rPr>
        <w:t>Városi Önkormányzat Egészségügyi Központja</w:t>
      </w:r>
    </w:p>
    <w:p w:rsidR="006C0AB8" w:rsidRPr="009B0AFC" w:rsidRDefault="006C0AB8" w:rsidP="006C0AB8">
      <w:pPr>
        <w:pStyle w:val="Listaszerbekezds"/>
        <w:overflowPunct w:val="0"/>
        <w:autoSpaceDE w:val="0"/>
        <w:autoSpaceDN w:val="0"/>
        <w:adjustRightInd w:val="0"/>
        <w:spacing w:line="360" w:lineRule="atLeast"/>
        <w:ind w:left="1224"/>
        <w:jc w:val="both"/>
        <w:textAlignment w:val="baseline"/>
        <w:rPr>
          <w:b/>
          <w:sz w:val="22"/>
          <w:szCs w:val="22"/>
          <w:u w:val="single"/>
        </w:rPr>
      </w:pPr>
    </w:p>
    <w:p w:rsidR="00E57AA3" w:rsidRDefault="00E57AA3" w:rsidP="006C0AB8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line="360" w:lineRule="atLeast"/>
        <w:contextualSpacing w:val="0"/>
        <w:jc w:val="center"/>
        <w:rPr>
          <w:b/>
          <w:sz w:val="28"/>
          <w:szCs w:val="24"/>
        </w:rPr>
      </w:pPr>
      <w:r w:rsidRPr="009C0BC4">
        <w:rPr>
          <w:b/>
          <w:sz w:val="28"/>
          <w:szCs w:val="24"/>
        </w:rPr>
        <w:t>A költségvetési szerv szervezete és működése</w:t>
      </w:r>
    </w:p>
    <w:p w:rsidR="006C0AB8" w:rsidRPr="009C0BC4" w:rsidRDefault="006C0AB8" w:rsidP="006C0AB8">
      <w:pPr>
        <w:pStyle w:val="Listaszerbekezds"/>
        <w:tabs>
          <w:tab w:val="left" w:leader="dot" w:pos="9072"/>
          <w:tab w:val="left" w:leader="dot" w:pos="9781"/>
        </w:tabs>
        <w:spacing w:line="360" w:lineRule="atLeast"/>
        <w:ind w:left="360"/>
        <w:contextualSpacing w:val="0"/>
        <w:rPr>
          <w:b/>
          <w:sz w:val="28"/>
          <w:szCs w:val="24"/>
        </w:rPr>
      </w:pPr>
    </w:p>
    <w:p w:rsidR="007426E7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vezetőjének megbízási rendje:</w:t>
      </w:r>
      <w:r w:rsidR="00BB3115" w:rsidRPr="009C0BC4">
        <w:rPr>
          <w:sz w:val="22"/>
          <w:szCs w:val="22"/>
        </w:rPr>
        <w:t xml:space="preserve"> </w:t>
      </w:r>
    </w:p>
    <w:p w:rsidR="00BB3115" w:rsidRPr="009C0BC4" w:rsidRDefault="00BB3115" w:rsidP="007426E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 xml:space="preserve">A megbízási jogkör gyakorlója Zalaszentgrót Város Önkormányzat Képviselő-testülete nyilvános pályáztatás alapján. Az intézmény vezetőjének </w:t>
      </w:r>
      <w:r w:rsidR="00F13341" w:rsidRPr="009C0BC4">
        <w:rPr>
          <w:sz w:val="22"/>
          <w:szCs w:val="22"/>
        </w:rPr>
        <w:t xml:space="preserve">megbízási </w:t>
      </w:r>
      <w:r w:rsidRPr="009C0BC4">
        <w:rPr>
          <w:sz w:val="22"/>
          <w:szCs w:val="22"/>
        </w:rPr>
        <w:t>időtartama a közalkalmazottak jogállásáról szóló 1992. évi XXXIII. törvény alapján.</w:t>
      </w:r>
    </w:p>
    <w:p w:rsidR="00E57AA3" w:rsidRPr="009C0BC4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</w:p>
        </w:tc>
        <w:tc>
          <w:tcPr>
            <w:tcW w:w="1692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9C0BC4" w:rsidRDefault="00420503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jogviszonyt szabályozó jogszabály</w:t>
            </w:r>
          </w:p>
        </w:tc>
      </w:tr>
      <w:tr w:rsidR="00420503" w:rsidRPr="009C0BC4" w:rsidTr="00420503">
        <w:tc>
          <w:tcPr>
            <w:tcW w:w="288" w:type="pct"/>
            <w:vAlign w:val="center"/>
          </w:tcPr>
          <w:p w:rsidR="00420503" w:rsidRPr="009C0BC4" w:rsidRDefault="003B4664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center"/>
              <w:rPr>
                <w:szCs w:val="22"/>
              </w:rPr>
            </w:pPr>
            <w:r w:rsidRPr="009C0BC4">
              <w:rPr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9C0BC4" w:rsidRDefault="00E95BF7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rPr>
                <w:szCs w:val="22"/>
              </w:rPr>
            </w:pPr>
            <w:r w:rsidRPr="009C0BC4">
              <w:rPr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9C0BC4" w:rsidRDefault="00E95BF7" w:rsidP="006C0AB8">
            <w:pPr>
              <w:tabs>
                <w:tab w:val="left" w:leader="dot" w:pos="9072"/>
                <w:tab w:val="left" w:leader="dot" w:pos="16443"/>
              </w:tabs>
              <w:spacing w:line="360" w:lineRule="atLeast"/>
              <w:jc w:val="both"/>
              <w:rPr>
                <w:szCs w:val="22"/>
              </w:rPr>
            </w:pPr>
            <w:r w:rsidRPr="009C0BC4">
              <w:rPr>
                <w:szCs w:val="22"/>
              </w:rPr>
              <w:t>a közalkalmazottak jogállásáról szóló 1992. évi XXXIII. törvény</w:t>
            </w:r>
          </w:p>
        </w:tc>
      </w:tr>
    </w:tbl>
    <w:p w:rsidR="007426E7" w:rsidRDefault="00E57AA3" w:rsidP="006C0A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 w:hanging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 költségvetési szerv szervezeti felépítése és működése:</w:t>
      </w:r>
      <w:r w:rsidR="00E95BF7" w:rsidRPr="009C0BC4">
        <w:rPr>
          <w:sz w:val="22"/>
          <w:szCs w:val="22"/>
        </w:rPr>
        <w:t xml:space="preserve"> </w:t>
      </w:r>
    </w:p>
    <w:p w:rsidR="00C76F24" w:rsidRDefault="00E95BF7" w:rsidP="007426E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/>
        <w:contextualSpacing w:val="0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Az intézmény működésének részletes szabályait a Szervezeti és Működési Szabályzat tartalmazza.</w:t>
      </w:r>
      <w:r w:rsidR="00C76F24">
        <w:rPr>
          <w:sz w:val="22"/>
          <w:szCs w:val="22"/>
        </w:rPr>
        <w:t xml:space="preserve"> </w:t>
      </w:r>
    </w:p>
    <w:p w:rsidR="006C0AB8" w:rsidRPr="006C0AB8" w:rsidRDefault="006C0AB8" w:rsidP="006C0AB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ind w:left="567"/>
        <w:contextualSpacing w:val="0"/>
        <w:jc w:val="both"/>
        <w:rPr>
          <w:sz w:val="22"/>
          <w:szCs w:val="22"/>
        </w:rPr>
      </w:pPr>
    </w:p>
    <w:p w:rsidR="00E57AA3" w:rsidRDefault="00E57AA3" w:rsidP="006C0AB8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line="360" w:lineRule="atLeast"/>
        <w:contextualSpacing w:val="0"/>
        <w:jc w:val="center"/>
        <w:rPr>
          <w:b/>
          <w:sz w:val="28"/>
          <w:szCs w:val="24"/>
        </w:rPr>
      </w:pPr>
      <w:r w:rsidRPr="009C0BC4">
        <w:rPr>
          <w:b/>
          <w:sz w:val="28"/>
          <w:szCs w:val="24"/>
        </w:rPr>
        <w:t>Záró rendelkezés</w:t>
      </w:r>
    </w:p>
    <w:p w:rsidR="006C0AB8" w:rsidRPr="009C0BC4" w:rsidRDefault="006C0AB8" w:rsidP="006C0AB8">
      <w:pPr>
        <w:pStyle w:val="Listaszerbekezds"/>
        <w:tabs>
          <w:tab w:val="left" w:leader="dot" w:pos="9072"/>
          <w:tab w:val="left" w:leader="dot" w:pos="9781"/>
        </w:tabs>
        <w:spacing w:line="360" w:lineRule="atLeast"/>
        <w:ind w:left="360"/>
        <w:contextualSpacing w:val="0"/>
        <w:rPr>
          <w:b/>
          <w:sz w:val="28"/>
          <w:szCs w:val="24"/>
        </w:rPr>
      </w:pPr>
    </w:p>
    <w:p w:rsidR="006D20BE" w:rsidRDefault="00E57AA3" w:rsidP="006C0AB8">
      <w:p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jc w:val="both"/>
        <w:rPr>
          <w:sz w:val="22"/>
          <w:szCs w:val="24"/>
        </w:rPr>
      </w:pPr>
      <w:r w:rsidRPr="009C0BC4">
        <w:rPr>
          <w:sz w:val="22"/>
          <w:szCs w:val="24"/>
        </w:rPr>
        <w:t>Jelen alapító okiratot a törzskönyvi nyilvántartásba történő bejegyzés napjától</w:t>
      </w:r>
      <w:r w:rsidR="003621B0" w:rsidRPr="009C0BC4">
        <w:rPr>
          <w:sz w:val="22"/>
          <w:szCs w:val="24"/>
        </w:rPr>
        <w:t xml:space="preserve"> </w:t>
      </w:r>
      <w:r w:rsidRPr="009C0BC4">
        <w:rPr>
          <w:sz w:val="22"/>
          <w:szCs w:val="24"/>
        </w:rPr>
        <w:t xml:space="preserve">kell alkalmazni, ezzel egyidejűleg a költségvetési szerv </w:t>
      </w:r>
      <w:r w:rsidR="00697CFB" w:rsidRPr="009C0BC4">
        <w:rPr>
          <w:sz w:val="22"/>
          <w:szCs w:val="24"/>
        </w:rPr>
        <w:t>2014. február 27.</w:t>
      </w:r>
      <w:r w:rsidRPr="009C0BC4">
        <w:rPr>
          <w:sz w:val="22"/>
          <w:szCs w:val="24"/>
        </w:rPr>
        <w:t xml:space="preserve"> napján kelt, </w:t>
      </w:r>
      <w:r w:rsidR="007D5E4C" w:rsidRPr="009C0BC4">
        <w:rPr>
          <w:sz w:val="22"/>
          <w:szCs w:val="24"/>
        </w:rPr>
        <w:t>1-3/2014.</w:t>
      </w:r>
      <w:r w:rsidRPr="009C0BC4">
        <w:rPr>
          <w:sz w:val="22"/>
          <w:szCs w:val="24"/>
        </w:rPr>
        <w:t xml:space="preserve"> okiratszámú alapító okiratot visszavonom.</w:t>
      </w:r>
    </w:p>
    <w:p w:rsidR="006C0AB8" w:rsidRPr="009C0BC4" w:rsidRDefault="006C0AB8" w:rsidP="006C0AB8">
      <w:p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jc w:val="both"/>
        <w:rPr>
          <w:sz w:val="22"/>
          <w:szCs w:val="24"/>
        </w:rPr>
      </w:pPr>
    </w:p>
    <w:p w:rsidR="006C0AB8" w:rsidRPr="009C0BC4" w:rsidRDefault="00697CFB" w:rsidP="006C0AB8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 w:val="22"/>
          <w:szCs w:val="22"/>
        </w:rPr>
      </w:pPr>
      <w:r w:rsidRPr="009C0BC4">
        <w:rPr>
          <w:sz w:val="22"/>
          <w:szCs w:val="22"/>
        </w:rPr>
        <w:t>Kelt: Zalaszentgrót, 2015. február 12.</w:t>
      </w:r>
    </w:p>
    <w:p w:rsidR="00697CFB" w:rsidRDefault="00697CFB" w:rsidP="006C0AB8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2"/>
          <w:szCs w:val="22"/>
        </w:rPr>
      </w:pPr>
      <w:r w:rsidRPr="009C0BC4">
        <w:rPr>
          <w:sz w:val="22"/>
          <w:szCs w:val="22"/>
        </w:rPr>
        <w:t>P.H.</w:t>
      </w:r>
    </w:p>
    <w:p w:rsidR="006C0AB8" w:rsidRPr="009C0BC4" w:rsidRDefault="006C0AB8" w:rsidP="006C0AB8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2"/>
          <w:szCs w:val="22"/>
        </w:rPr>
      </w:pPr>
    </w:p>
    <w:p w:rsidR="00697CFB" w:rsidRPr="009C0BC4" w:rsidRDefault="00697CFB" w:rsidP="006C0A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line="360" w:lineRule="atLeast"/>
        <w:ind w:left="5103"/>
        <w:rPr>
          <w:sz w:val="22"/>
          <w:szCs w:val="22"/>
        </w:rPr>
      </w:pPr>
      <w:r w:rsidRPr="009C0BC4">
        <w:rPr>
          <w:sz w:val="22"/>
          <w:szCs w:val="22"/>
        </w:rPr>
        <w:t xml:space="preserve">                   Baracskai József</w:t>
      </w:r>
    </w:p>
    <w:p w:rsidR="00201D72" w:rsidRPr="009C0BC4" w:rsidRDefault="00697CFB" w:rsidP="006C0A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line="360" w:lineRule="atLeast"/>
        <w:ind w:left="5103"/>
        <w:rPr>
          <w:sz w:val="22"/>
          <w:szCs w:val="22"/>
        </w:rPr>
      </w:pPr>
      <w:r w:rsidRPr="009C0BC4">
        <w:rPr>
          <w:sz w:val="22"/>
          <w:szCs w:val="22"/>
        </w:rPr>
        <w:t xml:space="preserve">                      </w:t>
      </w:r>
      <w:proofErr w:type="gramStart"/>
      <w:r w:rsidRPr="009C0BC4">
        <w:rPr>
          <w:sz w:val="22"/>
          <w:szCs w:val="22"/>
        </w:rPr>
        <w:t>polgármester</w:t>
      </w:r>
      <w:proofErr w:type="gramEnd"/>
    </w:p>
    <w:sectPr w:rsidR="00201D72" w:rsidRPr="009C0BC4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D9C" w:rsidRDefault="00866D9C" w:rsidP="00861402">
      <w:r>
        <w:separator/>
      </w:r>
    </w:p>
  </w:endnote>
  <w:endnote w:type="continuationSeparator" w:id="1">
    <w:p w:rsidR="00866D9C" w:rsidRDefault="00866D9C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866D9C" w:rsidRPr="009F2115" w:rsidRDefault="00866D9C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216E2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D9C" w:rsidRDefault="00866D9C" w:rsidP="00861402">
      <w:r>
        <w:separator/>
      </w:r>
    </w:p>
  </w:footnote>
  <w:footnote w:type="continuationSeparator" w:id="1">
    <w:p w:rsidR="00866D9C" w:rsidRDefault="00866D9C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9C" w:rsidRDefault="00866D9C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9C" w:rsidRDefault="00866D9C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D9C" w:rsidRDefault="00866D9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49E8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9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15"/>
  </w:num>
  <w:num w:numId="10">
    <w:abstractNumId w:val="12"/>
  </w:num>
  <w:num w:numId="11">
    <w:abstractNumId w:val="6"/>
  </w:num>
  <w:num w:numId="12">
    <w:abstractNumId w:val="4"/>
  </w:num>
  <w:num w:numId="13">
    <w:abstractNumId w:val="16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861402"/>
    <w:rsid w:val="00000404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96C11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A7BEB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0621C"/>
    <w:rsid w:val="00212B0A"/>
    <w:rsid w:val="00225359"/>
    <w:rsid w:val="002406C1"/>
    <w:rsid w:val="00262DE2"/>
    <w:rsid w:val="00270A43"/>
    <w:rsid w:val="00287A35"/>
    <w:rsid w:val="00293F2B"/>
    <w:rsid w:val="002A0DDD"/>
    <w:rsid w:val="002B0F3B"/>
    <w:rsid w:val="002B7552"/>
    <w:rsid w:val="002D2896"/>
    <w:rsid w:val="002E7C12"/>
    <w:rsid w:val="002F0BB2"/>
    <w:rsid w:val="00302430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6954"/>
    <w:rsid w:val="00420503"/>
    <w:rsid w:val="0042792C"/>
    <w:rsid w:val="00442C7B"/>
    <w:rsid w:val="004520EA"/>
    <w:rsid w:val="0045799E"/>
    <w:rsid w:val="004719E6"/>
    <w:rsid w:val="00480297"/>
    <w:rsid w:val="00486B00"/>
    <w:rsid w:val="00495374"/>
    <w:rsid w:val="004977BD"/>
    <w:rsid w:val="004E1997"/>
    <w:rsid w:val="004E5BA0"/>
    <w:rsid w:val="00512AAC"/>
    <w:rsid w:val="0052654E"/>
    <w:rsid w:val="0053549D"/>
    <w:rsid w:val="0055555F"/>
    <w:rsid w:val="005640FE"/>
    <w:rsid w:val="00566F3C"/>
    <w:rsid w:val="005877B8"/>
    <w:rsid w:val="005A527B"/>
    <w:rsid w:val="005B030C"/>
    <w:rsid w:val="005C1EF7"/>
    <w:rsid w:val="0062102D"/>
    <w:rsid w:val="0062209D"/>
    <w:rsid w:val="00622B43"/>
    <w:rsid w:val="00627E09"/>
    <w:rsid w:val="00632953"/>
    <w:rsid w:val="006541CD"/>
    <w:rsid w:val="00667A84"/>
    <w:rsid w:val="00697CFB"/>
    <w:rsid w:val="006C0AB8"/>
    <w:rsid w:val="006C3424"/>
    <w:rsid w:val="006D148A"/>
    <w:rsid w:val="006D16FE"/>
    <w:rsid w:val="006D20BE"/>
    <w:rsid w:val="006E4FAC"/>
    <w:rsid w:val="006F35EC"/>
    <w:rsid w:val="007020EB"/>
    <w:rsid w:val="00707D76"/>
    <w:rsid w:val="00713523"/>
    <w:rsid w:val="00713BFB"/>
    <w:rsid w:val="007416DF"/>
    <w:rsid w:val="007426E7"/>
    <w:rsid w:val="00753AA6"/>
    <w:rsid w:val="00757616"/>
    <w:rsid w:val="007617EB"/>
    <w:rsid w:val="00764D1D"/>
    <w:rsid w:val="007900F0"/>
    <w:rsid w:val="00791C6B"/>
    <w:rsid w:val="0079542F"/>
    <w:rsid w:val="007B2EC9"/>
    <w:rsid w:val="007B68DA"/>
    <w:rsid w:val="007D5E4C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66D9C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60F7C"/>
    <w:rsid w:val="00985D73"/>
    <w:rsid w:val="00985D85"/>
    <w:rsid w:val="00991CFB"/>
    <w:rsid w:val="009A3F59"/>
    <w:rsid w:val="009A6FD1"/>
    <w:rsid w:val="009B0AFC"/>
    <w:rsid w:val="009C0BC4"/>
    <w:rsid w:val="009D28E9"/>
    <w:rsid w:val="009E7F63"/>
    <w:rsid w:val="009F2115"/>
    <w:rsid w:val="009F31C7"/>
    <w:rsid w:val="00A019F1"/>
    <w:rsid w:val="00A05B88"/>
    <w:rsid w:val="00A113F6"/>
    <w:rsid w:val="00A2304D"/>
    <w:rsid w:val="00A247FF"/>
    <w:rsid w:val="00A2761C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619A3"/>
    <w:rsid w:val="00B85764"/>
    <w:rsid w:val="00BB3115"/>
    <w:rsid w:val="00BE6DBD"/>
    <w:rsid w:val="00BF3AFD"/>
    <w:rsid w:val="00C227EB"/>
    <w:rsid w:val="00C70582"/>
    <w:rsid w:val="00C76F24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46150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216E2"/>
    <w:rsid w:val="00E54A4D"/>
    <w:rsid w:val="00E57AA3"/>
    <w:rsid w:val="00E65A89"/>
    <w:rsid w:val="00E82995"/>
    <w:rsid w:val="00E850A0"/>
    <w:rsid w:val="00E95A2B"/>
    <w:rsid w:val="00E95BF7"/>
    <w:rsid w:val="00EB1EE7"/>
    <w:rsid w:val="00ED311E"/>
    <w:rsid w:val="00EE4603"/>
    <w:rsid w:val="00EF2FF7"/>
    <w:rsid w:val="00F028AD"/>
    <w:rsid w:val="00F05E74"/>
    <w:rsid w:val="00F13341"/>
    <w:rsid w:val="00F27D9E"/>
    <w:rsid w:val="00F434D7"/>
    <w:rsid w:val="00F465BA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Szvegtrzsbehzssal21">
    <w:name w:val="Szövegtörzs behúzással 21"/>
    <w:basedOn w:val="Norml"/>
    <w:uiPriority w:val="99"/>
    <w:rsid w:val="00D4615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C890-1C5F-4029-AF31-F4BC1ABA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586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Csarmasz Emese</cp:lastModifiedBy>
  <cp:revision>21</cp:revision>
  <cp:lastPrinted>2015-01-19T17:34:00Z</cp:lastPrinted>
  <dcterms:created xsi:type="dcterms:W3CDTF">2015-02-04T14:36:00Z</dcterms:created>
  <dcterms:modified xsi:type="dcterms:W3CDTF">2015-02-09T09:33:00Z</dcterms:modified>
</cp:coreProperties>
</file>