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8FB" w:rsidRPr="00351EA4" w:rsidRDefault="001E68FB" w:rsidP="00351EA4">
      <w:pPr>
        <w:widowControl w:val="0"/>
        <w:suppressAutoHyphens/>
        <w:spacing w:after="0" w:line="240" w:lineRule="auto"/>
        <w:jc w:val="both"/>
        <w:rPr>
          <w:rFonts w:ascii="Times New Roman" w:hAnsi="Times New Roman" w:cs="Times New Roman"/>
          <w:kern w:val="1"/>
          <w:sz w:val="24"/>
          <w:szCs w:val="24"/>
          <w:lang w:eastAsia="ar-SA"/>
        </w:rPr>
      </w:pPr>
    </w:p>
    <w:p w:rsidR="001E68FB" w:rsidRPr="00351EA4" w:rsidRDefault="00DD59A6" w:rsidP="00351EA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Szám: 1-4</w:t>
      </w:r>
      <w:r w:rsidR="001E68FB" w:rsidRPr="00351EA4">
        <w:rPr>
          <w:rFonts w:ascii="Times New Roman" w:hAnsi="Times New Roman" w:cs="Times New Roman"/>
          <w:color w:val="000000"/>
          <w:sz w:val="24"/>
          <w:szCs w:val="24"/>
        </w:rPr>
        <w:t>/2015.</w:t>
      </w:r>
      <w:r w:rsidR="001E68FB" w:rsidRPr="00351EA4">
        <w:rPr>
          <w:rFonts w:ascii="Times New Roman" w:hAnsi="Times New Roman" w:cs="Times New Roman"/>
          <w:color w:val="000000"/>
          <w:sz w:val="24"/>
          <w:szCs w:val="24"/>
        </w:rPr>
        <w:tab/>
      </w:r>
      <w:r w:rsidR="001E68FB" w:rsidRPr="00351EA4">
        <w:rPr>
          <w:rFonts w:ascii="Times New Roman" w:hAnsi="Times New Roman" w:cs="Times New Roman"/>
          <w:color w:val="000000"/>
          <w:sz w:val="24"/>
          <w:szCs w:val="24"/>
        </w:rPr>
        <w:tab/>
      </w:r>
      <w:r w:rsidR="001E68FB" w:rsidRPr="00351EA4">
        <w:rPr>
          <w:rFonts w:ascii="Times New Roman" w:hAnsi="Times New Roman" w:cs="Times New Roman"/>
          <w:color w:val="000000"/>
          <w:sz w:val="24"/>
          <w:szCs w:val="24"/>
        </w:rPr>
        <w:tab/>
      </w:r>
      <w:r w:rsidR="001E68FB" w:rsidRPr="00351EA4">
        <w:rPr>
          <w:rFonts w:ascii="Times New Roman" w:hAnsi="Times New Roman" w:cs="Times New Roman"/>
          <w:color w:val="000000"/>
          <w:sz w:val="24"/>
          <w:szCs w:val="24"/>
        </w:rPr>
        <w:tab/>
      </w:r>
      <w:r w:rsidR="001E68FB" w:rsidRPr="00351EA4">
        <w:rPr>
          <w:rFonts w:ascii="Times New Roman" w:hAnsi="Times New Roman" w:cs="Times New Roman"/>
          <w:color w:val="000000"/>
          <w:sz w:val="24"/>
          <w:szCs w:val="24"/>
        </w:rPr>
        <w:tab/>
      </w:r>
      <w:r w:rsidR="001E68FB" w:rsidRPr="00351EA4">
        <w:rPr>
          <w:rFonts w:ascii="Times New Roman" w:hAnsi="Times New Roman" w:cs="Times New Roman"/>
          <w:color w:val="000000"/>
          <w:sz w:val="24"/>
          <w:szCs w:val="24"/>
        </w:rPr>
        <w:tab/>
      </w:r>
      <w:r w:rsidR="001E68FB" w:rsidRPr="00351EA4">
        <w:rPr>
          <w:rFonts w:ascii="Times New Roman" w:hAnsi="Times New Roman" w:cs="Times New Roman"/>
          <w:color w:val="000000"/>
          <w:sz w:val="24"/>
          <w:szCs w:val="24"/>
        </w:rPr>
        <w:tab/>
        <w:t xml:space="preserve">  </w:t>
      </w:r>
      <w:r w:rsidR="00F26CB2">
        <w:rPr>
          <w:rFonts w:ascii="Times New Roman" w:hAnsi="Times New Roman" w:cs="Times New Roman"/>
          <w:color w:val="000000"/>
          <w:sz w:val="24"/>
          <w:szCs w:val="24"/>
        </w:rPr>
        <w:t>8</w:t>
      </w:r>
      <w:r>
        <w:rPr>
          <w:rFonts w:ascii="Times New Roman" w:hAnsi="Times New Roman" w:cs="Times New Roman"/>
          <w:color w:val="000000"/>
          <w:sz w:val="24"/>
          <w:szCs w:val="24"/>
        </w:rPr>
        <w:t>.</w:t>
      </w:r>
      <w:r w:rsidR="001E68FB" w:rsidRPr="00351EA4">
        <w:rPr>
          <w:rFonts w:ascii="Times New Roman" w:hAnsi="Times New Roman" w:cs="Times New Roman"/>
          <w:color w:val="000000"/>
          <w:sz w:val="24"/>
          <w:szCs w:val="24"/>
        </w:rPr>
        <w:t xml:space="preserve"> sz</w:t>
      </w:r>
      <w:r w:rsidR="00AC6BFD">
        <w:rPr>
          <w:rFonts w:ascii="Times New Roman" w:hAnsi="Times New Roman" w:cs="Times New Roman"/>
          <w:color w:val="000000"/>
          <w:sz w:val="24"/>
          <w:szCs w:val="24"/>
        </w:rPr>
        <w:t>ámú</w:t>
      </w:r>
      <w:r w:rsidR="001E68FB" w:rsidRPr="00351EA4">
        <w:rPr>
          <w:rFonts w:ascii="Times New Roman" w:hAnsi="Times New Roman" w:cs="Times New Roman"/>
          <w:sz w:val="24"/>
          <w:szCs w:val="24"/>
        </w:rPr>
        <w:t xml:space="preserve"> napirend</w:t>
      </w:r>
      <w:r w:rsidR="00AC6BFD">
        <w:rPr>
          <w:rFonts w:ascii="Times New Roman" w:hAnsi="Times New Roman" w:cs="Times New Roman"/>
          <w:sz w:val="24"/>
          <w:szCs w:val="24"/>
        </w:rPr>
        <w:t>i pont</w:t>
      </w:r>
    </w:p>
    <w:p w:rsidR="00AC6BFD" w:rsidRDefault="00AC6BFD" w:rsidP="00351EA4">
      <w:pPr>
        <w:spacing w:after="0" w:line="240" w:lineRule="auto"/>
        <w:jc w:val="center"/>
        <w:rPr>
          <w:rFonts w:ascii="Times New Roman" w:hAnsi="Times New Roman" w:cs="Times New Roman"/>
          <w:b/>
          <w:bCs/>
          <w:sz w:val="24"/>
          <w:szCs w:val="24"/>
          <w:u w:val="single"/>
        </w:rPr>
      </w:pPr>
    </w:p>
    <w:p w:rsidR="001E68FB" w:rsidRPr="00351EA4" w:rsidRDefault="001E68FB" w:rsidP="00351EA4">
      <w:pPr>
        <w:spacing w:after="0" w:line="240" w:lineRule="auto"/>
        <w:jc w:val="center"/>
        <w:rPr>
          <w:rFonts w:ascii="Times New Roman" w:hAnsi="Times New Roman" w:cs="Times New Roman"/>
          <w:b/>
          <w:bCs/>
          <w:sz w:val="24"/>
          <w:szCs w:val="24"/>
          <w:u w:val="single"/>
        </w:rPr>
      </w:pPr>
      <w:r w:rsidRPr="00351EA4">
        <w:rPr>
          <w:rFonts w:ascii="Times New Roman" w:hAnsi="Times New Roman" w:cs="Times New Roman"/>
          <w:b/>
          <w:bCs/>
          <w:sz w:val="24"/>
          <w:szCs w:val="24"/>
          <w:u w:val="single"/>
        </w:rPr>
        <w:t>Előterjesztés</w:t>
      </w:r>
    </w:p>
    <w:p w:rsidR="001E68FB" w:rsidRPr="00351EA4" w:rsidRDefault="001E68FB" w:rsidP="00351EA4">
      <w:pPr>
        <w:spacing w:after="0" w:line="240" w:lineRule="auto"/>
        <w:jc w:val="center"/>
        <w:rPr>
          <w:rFonts w:ascii="Times New Roman" w:hAnsi="Times New Roman" w:cs="Times New Roman"/>
          <w:b/>
          <w:bCs/>
          <w:sz w:val="24"/>
          <w:szCs w:val="24"/>
          <w:u w:val="single"/>
        </w:rPr>
      </w:pPr>
    </w:p>
    <w:p w:rsidR="001E68FB" w:rsidRPr="00AC6BFD" w:rsidRDefault="001E68FB" w:rsidP="00351EA4">
      <w:pPr>
        <w:spacing w:after="0" w:line="240" w:lineRule="auto"/>
        <w:jc w:val="center"/>
        <w:rPr>
          <w:rFonts w:ascii="Times New Roman" w:hAnsi="Times New Roman" w:cs="Times New Roman"/>
          <w:b/>
          <w:sz w:val="24"/>
          <w:szCs w:val="24"/>
        </w:rPr>
      </w:pPr>
      <w:r w:rsidRPr="00AC6BFD">
        <w:rPr>
          <w:rFonts w:ascii="Times New Roman" w:hAnsi="Times New Roman" w:cs="Times New Roman"/>
          <w:b/>
          <w:sz w:val="24"/>
          <w:szCs w:val="24"/>
        </w:rPr>
        <w:t>Zalaszentgrót Város Önkormányzata Képviselő-testületének</w:t>
      </w:r>
    </w:p>
    <w:p w:rsidR="001E68FB" w:rsidRPr="00AC6BFD" w:rsidRDefault="001E68FB" w:rsidP="00351EA4">
      <w:pPr>
        <w:spacing w:after="0" w:line="240" w:lineRule="auto"/>
        <w:jc w:val="center"/>
        <w:rPr>
          <w:rFonts w:ascii="Times New Roman" w:hAnsi="Times New Roman" w:cs="Times New Roman"/>
          <w:b/>
          <w:sz w:val="24"/>
          <w:szCs w:val="24"/>
        </w:rPr>
      </w:pPr>
      <w:r w:rsidRPr="00AC6BFD">
        <w:rPr>
          <w:rFonts w:ascii="Times New Roman" w:hAnsi="Times New Roman" w:cs="Times New Roman"/>
          <w:b/>
          <w:sz w:val="24"/>
          <w:szCs w:val="24"/>
        </w:rPr>
        <w:t>2015. március 26-i, nyilvános, rendes ülésére</w:t>
      </w:r>
    </w:p>
    <w:p w:rsidR="001E68FB" w:rsidRPr="00351EA4" w:rsidRDefault="001E68FB" w:rsidP="00351EA4">
      <w:pPr>
        <w:spacing w:after="0" w:line="240" w:lineRule="auto"/>
        <w:jc w:val="center"/>
        <w:rPr>
          <w:rFonts w:ascii="Times New Roman" w:hAnsi="Times New Roman" w:cs="Times New Roman"/>
          <w:b/>
          <w:bCs/>
          <w:sz w:val="24"/>
          <w:szCs w:val="24"/>
          <w:u w:val="single"/>
        </w:rPr>
      </w:pPr>
    </w:p>
    <w:p w:rsidR="001E68FB" w:rsidRPr="00351EA4" w:rsidRDefault="001E68FB" w:rsidP="00351EA4">
      <w:pPr>
        <w:spacing w:after="0" w:line="240" w:lineRule="auto"/>
        <w:ind w:right="-468"/>
        <w:jc w:val="both"/>
        <w:rPr>
          <w:rFonts w:ascii="Times New Roman" w:hAnsi="Times New Roman" w:cs="Times New Roman"/>
          <w:b/>
          <w:bCs/>
          <w:sz w:val="24"/>
          <w:szCs w:val="24"/>
        </w:rPr>
      </w:pPr>
      <w:r w:rsidRPr="00351EA4">
        <w:rPr>
          <w:rFonts w:ascii="Times New Roman" w:hAnsi="Times New Roman" w:cs="Times New Roman"/>
          <w:b/>
          <w:bCs/>
          <w:sz w:val="24"/>
          <w:szCs w:val="24"/>
          <w:u w:val="single"/>
        </w:rPr>
        <w:t>Tárgy:</w:t>
      </w:r>
      <w:r w:rsidRPr="00351EA4">
        <w:rPr>
          <w:rFonts w:ascii="Times New Roman" w:hAnsi="Times New Roman" w:cs="Times New Roman"/>
          <w:sz w:val="24"/>
          <w:szCs w:val="24"/>
        </w:rPr>
        <w:t xml:space="preserve"> Állami </w:t>
      </w:r>
      <w:r w:rsidR="00DD59A6">
        <w:rPr>
          <w:rFonts w:ascii="Times New Roman" w:hAnsi="Times New Roman" w:cs="Times New Roman"/>
          <w:sz w:val="24"/>
          <w:szCs w:val="24"/>
        </w:rPr>
        <w:t>vagyon</w:t>
      </w:r>
      <w:r w:rsidRPr="00351EA4">
        <w:rPr>
          <w:rFonts w:ascii="Times New Roman" w:hAnsi="Times New Roman" w:cs="Times New Roman"/>
          <w:sz w:val="24"/>
          <w:szCs w:val="24"/>
        </w:rPr>
        <w:t xml:space="preserve"> megigénylése</w:t>
      </w:r>
    </w:p>
    <w:p w:rsidR="001E68FB" w:rsidRPr="00351EA4" w:rsidRDefault="001E68FB" w:rsidP="00351EA4">
      <w:pPr>
        <w:spacing w:after="0" w:line="240" w:lineRule="auto"/>
        <w:ind w:left="-284"/>
        <w:jc w:val="both"/>
        <w:rPr>
          <w:rFonts w:ascii="Times New Roman" w:hAnsi="Times New Roman" w:cs="Times New Roman"/>
          <w:b/>
          <w:bCs/>
          <w:sz w:val="24"/>
          <w:szCs w:val="24"/>
        </w:rPr>
      </w:pPr>
      <w:r w:rsidRPr="00351EA4">
        <w:rPr>
          <w:rFonts w:ascii="Times New Roman" w:hAnsi="Times New Roman" w:cs="Times New Roman"/>
          <w:b/>
          <w:bCs/>
          <w:sz w:val="24"/>
          <w:szCs w:val="24"/>
        </w:rPr>
        <w:t xml:space="preserve">  </w:t>
      </w:r>
    </w:p>
    <w:p w:rsidR="001E68FB" w:rsidRPr="00351EA4" w:rsidRDefault="001E68FB" w:rsidP="00351EA4">
      <w:pPr>
        <w:spacing w:after="0" w:line="240" w:lineRule="auto"/>
        <w:ind w:left="-284"/>
        <w:jc w:val="both"/>
        <w:rPr>
          <w:rFonts w:ascii="Times New Roman" w:hAnsi="Times New Roman" w:cs="Times New Roman"/>
          <w:b/>
          <w:bCs/>
          <w:sz w:val="24"/>
          <w:szCs w:val="24"/>
        </w:rPr>
      </w:pPr>
      <w:r w:rsidRPr="00351EA4">
        <w:rPr>
          <w:rFonts w:ascii="Times New Roman" w:hAnsi="Times New Roman" w:cs="Times New Roman"/>
          <w:b/>
          <w:bCs/>
          <w:sz w:val="24"/>
          <w:szCs w:val="24"/>
        </w:rPr>
        <w:t xml:space="preserve">  Tisztelt Képviselő-testület!</w:t>
      </w:r>
    </w:p>
    <w:p w:rsidR="001E68FB" w:rsidRPr="00351EA4" w:rsidRDefault="001E68FB" w:rsidP="00DD59A6">
      <w:pPr>
        <w:spacing w:after="0" w:line="240" w:lineRule="auto"/>
        <w:jc w:val="both"/>
        <w:rPr>
          <w:rFonts w:ascii="Times New Roman" w:hAnsi="Times New Roman" w:cs="Times New Roman"/>
          <w:b/>
          <w:bCs/>
          <w:sz w:val="24"/>
          <w:szCs w:val="24"/>
        </w:rPr>
      </w:pPr>
    </w:p>
    <w:p w:rsidR="001E68FB" w:rsidRPr="00351EA4" w:rsidRDefault="001E68FB" w:rsidP="00351EA4">
      <w:pPr>
        <w:spacing w:after="0" w:line="240" w:lineRule="auto"/>
        <w:ind w:left="-284"/>
        <w:jc w:val="both"/>
        <w:rPr>
          <w:rFonts w:ascii="Times New Roman" w:hAnsi="Times New Roman" w:cs="Times New Roman"/>
          <w:sz w:val="24"/>
          <w:szCs w:val="24"/>
        </w:rPr>
      </w:pPr>
      <w:r w:rsidRPr="00351EA4">
        <w:rPr>
          <w:rFonts w:ascii="Times New Roman" w:hAnsi="Times New Roman" w:cs="Times New Roman"/>
          <w:sz w:val="24"/>
          <w:szCs w:val="24"/>
        </w:rPr>
        <w:t>A Zalaszentgrót, Eötvös Károly u. 10 szám alatti kivett szolgáltatóház és a Zalaszentgrót, Zala u. 3. szám alatti kivett múzeum művelési</w:t>
      </w:r>
      <w:r w:rsidR="00E353F9" w:rsidRPr="00351EA4">
        <w:rPr>
          <w:rFonts w:ascii="Times New Roman" w:hAnsi="Times New Roman" w:cs="Times New Roman"/>
          <w:sz w:val="24"/>
          <w:szCs w:val="24"/>
        </w:rPr>
        <w:t xml:space="preserve"> ágú</w:t>
      </w:r>
      <w:r w:rsidRPr="00351EA4">
        <w:rPr>
          <w:rFonts w:ascii="Times New Roman" w:hAnsi="Times New Roman" w:cs="Times New Roman"/>
          <w:sz w:val="24"/>
          <w:szCs w:val="24"/>
        </w:rPr>
        <w:t xml:space="preserve"> ingatlanok jelenleg részben vagy egészben a Magyar Állam tulajdonában állnak.</w:t>
      </w:r>
    </w:p>
    <w:p w:rsidR="001E68FB" w:rsidRPr="00351EA4" w:rsidRDefault="00E353F9" w:rsidP="00351EA4">
      <w:pPr>
        <w:spacing w:after="0" w:line="240" w:lineRule="auto"/>
        <w:ind w:left="-284"/>
        <w:jc w:val="both"/>
        <w:rPr>
          <w:rFonts w:ascii="Times New Roman" w:hAnsi="Times New Roman" w:cs="Times New Roman"/>
          <w:b/>
          <w:bCs/>
          <w:sz w:val="24"/>
          <w:szCs w:val="24"/>
        </w:rPr>
      </w:pPr>
      <w:r w:rsidRPr="00351EA4">
        <w:rPr>
          <w:rFonts w:ascii="Times New Roman" w:hAnsi="Times New Roman" w:cs="Times New Roman"/>
          <w:b/>
          <w:bCs/>
          <w:sz w:val="24"/>
          <w:szCs w:val="24"/>
        </w:rPr>
        <w:t xml:space="preserve"> </w:t>
      </w:r>
    </w:p>
    <w:p w:rsidR="00E353F9" w:rsidRPr="00351EA4" w:rsidRDefault="00E353F9" w:rsidP="00351EA4">
      <w:pPr>
        <w:numPr>
          <w:ilvl w:val="0"/>
          <w:numId w:val="7"/>
        </w:numPr>
        <w:spacing w:after="0" w:line="240" w:lineRule="auto"/>
        <w:jc w:val="both"/>
        <w:rPr>
          <w:rFonts w:ascii="Times New Roman" w:hAnsi="Times New Roman" w:cs="Times New Roman"/>
          <w:b/>
          <w:bCs/>
          <w:sz w:val="24"/>
          <w:szCs w:val="24"/>
          <w:u w:val="single"/>
        </w:rPr>
      </w:pPr>
      <w:r w:rsidRPr="00351EA4">
        <w:rPr>
          <w:rFonts w:ascii="Times New Roman" w:hAnsi="Times New Roman" w:cs="Times New Roman"/>
          <w:b/>
          <w:bCs/>
          <w:sz w:val="24"/>
          <w:szCs w:val="24"/>
          <w:u w:val="single"/>
        </w:rPr>
        <w:t xml:space="preserve">Zalaszentgrót, Eötvös Károly u. 10. </w:t>
      </w:r>
    </w:p>
    <w:p w:rsidR="00E353F9" w:rsidRPr="00351EA4" w:rsidRDefault="00E353F9" w:rsidP="00351EA4">
      <w:pPr>
        <w:spacing w:after="0" w:line="240" w:lineRule="auto"/>
        <w:ind w:left="76"/>
        <w:jc w:val="both"/>
        <w:rPr>
          <w:rFonts w:ascii="Times New Roman" w:hAnsi="Times New Roman" w:cs="Times New Roman"/>
          <w:b/>
          <w:bCs/>
          <w:sz w:val="24"/>
          <w:szCs w:val="24"/>
          <w:u w:val="single"/>
        </w:rPr>
      </w:pPr>
    </w:p>
    <w:p w:rsidR="00E353F9" w:rsidRPr="00351EA4" w:rsidRDefault="00E353F9" w:rsidP="00351EA4">
      <w:pPr>
        <w:spacing w:after="0" w:line="240" w:lineRule="auto"/>
        <w:ind w:left="76"/>
        <w:jc w:val="both"/>
        <w:rPr>
          <w:rFonts w:ascii="Times New Roman" w:hAnsi="Times New Roman" w:cs="Times New Roman"/>
          <w:b/>
          <w:bCs/>
          <w:sz w:val="24"/>
          <w:szCs w:val="24"/>
          <w:u w:val="single"/>
        </w:rPr>
      </w:pPr>
      <w:r w:rsidRPr="00351EA4">
        <w:rPr>
          <w:rFonts w:ascii="Times New Roman" w:hAnsi="Times New Roman" w:cs="Times New Roman"/>
          <w:sz w:val="24"/>
          <w:szCs w:val="24"/>
          <w:lang w:eastAsia="hu-HU"/>
        </w:rPr>
        <w:t>A 355/4 hrsz-ú, természetben a 8790, Zalaszentgrót Eötvös Károly u.10. szám alatt található 602 m</w:t>
      </w:r>
      <w:r w:rsidRPr="00351EA4">
        <w:rPr>
          <w:rFonts w:ascii="Times New Roman" w:hAnsi="Times New Roman" w:cs="Times New Roman"/>
          <w:sz w:val="24"/>
          <w:szCs w:val="24"/>
          <w:vertAlign w:val="superscript"/>
          <w:lang w:eastAsia="hu-HU"/>
        </w:rPr>
        <w:t>2</w:t>
      </w:r>
      <w:r w:rsidRPr="00351EA4">
        <w:rPr>
          <w:rFonts w:ascii="Times New Roman" w:hAnsi="Times New Roman" w:cs="Times New Roman"/>
          <w:sz w:val="24"/>
          <w:szCs w:val="24"/>
          <w:lang w:eastAsia="hu-HU"/>
        </w:rPr>
        <w:t xml:space="preserve"> nagyságú, kivett szolgáltatóház művelési ágú ingatlan (a továbbiakban: ingatlan) jogi helyzete rendezetlen.</w:t>
      </w:r>
    </w:p>
    <w:p w:rsidR="00776047" w:rsidRDefault="00E353F9" w:rsidP="00351EA4">
      <w:pPr>
        <w:spacing w:after="0" w:line="240" w:lineRule="auto"/>
        <w:jc w:val="both"/>
        <w:rPr>
          <w:rFonts w:ascii="Times New Roman" w:hAnsi="Times New Roman" w:cs="Times New Roman"/>
          <w:sz w:val="24"/>
          <w:szCs w:val="24"/>
          <w:lang w:eastAsia="hu-HU"/>
        </w:rPr>
      </w:pPr>
      <w:r w:rsidRPr="00351EA4">
        <w:rPr>
          <w:rFonts w:ascii="Times New Roman" w:hAnsi="Times New Roman" w:cs="Times New Roman"/>
          <w:sz w:val="24"/>
          <w:szCs w:val="24"/>
          <w:lang w:eastAsia="hu-HU"/>
        </w:rPr>
        <w:t xml:space="preserve">A tulajdoni lap tanúsága szerint az ingatlan tulajdonosai ½ - ½ tulajdoni hányadban a Magyar Állam és Zalaszentgrót Város Önkormányzata. Ugyanakkor az ingatlan Magyar Államot megillető tulajdoni hányada felett a Zalaszentgróti Lakásépítő és Fenntartó Szövetkezet (a továbbiakban: Szövetkezet) használatba adás jogcímen tartós földhasználati joggal rendelkezett. </w:t>
      </w:r>
      <w:r w:rsidR="00EA345D">
        <w:rPr>
          <w:rFonts w:ascii="Times New Roman" w:hAnsi="Times New Roman" w:cs="Times New Roman"/>
          <w:sz w:val="24"/>
          <w:szCs w:val="24"/>
          <w:lang w:eastAsia="hu-HU"/>
        </w:rPr>
        <w:t xml:space="preserve">A Zalaszentgrót Nagyközségi Közös Tanács VB. 1980. július 7-én kelt, 122-6/1980. számú határozottal kapott építési engedélyt a szolgáltatóház építésére, majd 1985 július 12-én kelt, 1768/1985. számú határozat alapján a Zalaszentgróti Lakásépítő és Fenntartó Szövetkezet emeletráépítésre kapott építési engedélye alapján 4 lakás került kialakításra. </w:t>
      </w:r>
      <w:r w:rsidRPr="00351EA4">
        <w:rPr>
          <w:rFonts w:ascii="Times New Roman" w:hAnsi="Times New Roman" w:cs="Times New Roman"/>
          <w:sz w:val="24"/>
          <w:szCs w:val="24"/>
          <w:lang w:eastAsia="hu-HU"/>
        </w:rPr>
        <w:t xml:space="preserve">A Szövetkezetet felszámolási eljárás keretében 1993. október 7-én törölték a cégjegyzékből, és az jogutód nélkül megszűnt. Az </w:t>
      </w:r>
      <w:r w:rsidR="00EA345D">
        <w:rPr>
          <w:rFonts w:ascii="Times New Roman" w:hAnsi="Times New Roman" w:cs="Times New Roman"/>
          <w:sz w:val="24"/>
          <w:szCs w:val="24"/>
          <w:lang w:eastAsia="hu-HU"/>
        </w:rPr>
        <w:t>ingatlan</w:t>
      </w:r>
      <w:r w:rsidRPr="00351EA4">
        <w:rPr>
          <w:rFonts w:ascii="Times New Roman" w:hAnsi="Times New Roman" w:cs="Times New Roman"/>
          <w:sz w:val="24"/>
          <w:szCs w:val="24"/>
          <w:lang w:eastAsia="hu-HU"/>
        </w:rPr>
        <w:t xml:space="preserve"> tetőterében 4 lakás került kialakításra, de az érintett lakások az ingatlan-nyilvántartásban </w:t>
      </w:r>
      <w:r w:rsidR="00B3343A">
        <w:rPr>
          <w:rFonts w:ascii="Times New Roman" w:hAnsi="Times New Roman" w:cs="Times New Roman"/>
          <w:sz w:val="24"/>
          <w:szCs w:val="24"/>
          <w:lang w:eastAsia="hu-HU"/>
        </w:rPr>
        <w:t xml:space="preserve">mind a mai napig </w:t>
      </w:r>
      <w:r w:rsidRPr="00351EA4">
        <w:rPr>
          <w:rFonts w:ascii="Times New Roman" w:hAnsi="Times New Roman" w:cs="Times New Roman"/>
          <w:sz w:val="24"/>
          <w:szCs w:val="24"/>
          <w:lang w:eastAsia="hu-HU"/>
        </w:rPr>
        <w:t>nem szerepel</w:t>
      </w:r>
      <w:r w:rsidR="00A711B2">
        <w:rPr>
          <w:rFonts w:ascii="Times New Roman" w:hAnsi="Times New Roman" w:cs="Times New Roman"/>
          <w:sz w:val="24"/>
          <w:szCs w:val="24"/>
          <w:lang w:eastAsia="hu-HU"/>
        </w:rPr>
        <w:t>nek</w:t>
      </w:r>
      <w:r w:rsidRPr="00351EA4">
        <w:rPr>
          <w:rFonts w:ascii="Times New Roman" w:hAnsi="Times New Roman" w:cs="Times New Roman"/>
          <w:sz w:val="24"/>
          <w:szCs w:val="24"/>
          <w:lang w:eastAsia="hu-HU"/>
        </w:rPr>
        <w:t xml:space="preserve">. </w:t>
      </w:r>
      <w:r w:rsidR="00776047">
        <w:rPr>
          <w:rFonts w:ascii="Times New Roman" w:hAnsi="Times New Roman" w:cs="Times New Roman"/>
          <w:sz w:val="24"/>
          <w:szCs w:val="24"/>
          <w:lang w:eastAsia="hu-HU"/>
        </w:rPr>
        <w:t>A helyi önkormányzatokról szóló 1990. évi LXV. törvény (a továbbiakban: Ötv.) 2012. december 31. napjáig hatályos 107.§ (2) bekezdése alapján „</w:t>
      </w:r>
      <w:r w:rsidR="00776047" w:rsidRPr="00776047">
        <w:rPr>
          <w:rFonts w:ascii="Times New Roman" w:hAnsi="Times New Roman" w:cs="Times New Roman"/>
          <w:i/>
          <w:sz w:val="24"/>
          <w:szCs w:val="24"/>
          <w:lang w:eastAsia="hu-HU"/>
        </w:rPr>
        <w:t>A tanács és szervei, valamint intézményei kezelésében levő állami ingatlanok, erdők, vizek,- kivéve a védett természetvédelmi területeket és a műemlékileg védett épületeket, építményeket, területeket - pénz és értékpapírok, a törvény hatálybalépésének napján e törvény erejénél fogva a helyi önkormányzatok tulajdonába kerülnek.”</w:t>
      </w:r>
      <w:r w:rsidR="00776047">
        <w:rPr>
          <w:rFonts w:ascii="Times New Roman" w:hAnsi="Times New Roman" w:cs="Times New Roman"/>
          <w:sz w:val="24"/>
          <w:szCs w:val="24"/>
          <w:lang w:eastAsia="hu-HU"/>
        </w:rPr>
        <w:t xml:space="preserve"> Az idézett jogszabályhely alapján Zalaszentgrót Város</w:t>
      </w:r>
      <w:r w:rsidR="00477288">
        <w:rPr>
          <w:rFonts w:ascii="Times New Roman" w:hAnsi="Times New Roman" w:cs="Times New Roman"/>
          <w:sz w:val="24"/>
          <w:szCs w:val="24"/>
          <w:lang w:eastAsia="hu-HU"/>
        </w:rPr>
        <w:t xml:space="preserve"> Önkormányzata a törvény erején</w:t>
      </w:r>
      <w:r w:rsidR="00776047">
        <w:rPr>
          <w:rFonts w:ascii="Times New Roman" w:hAnsi="Times New Roman" w:cs="Times New Roman"/>
          <w:sz w:val="24"/>
          <w:szCs w:val="24"/>
          <w:lang w:eastAsia="hu-HU"/>
        </w:rPr>
        <w:t>él fogva megszerezte a tárgyi ingatlan tulajdonjogát.</w:t>
      </w:r>
      <w:r w:rsidR="00477288">
        <w:rPr>
          <w:rFonts w:ascii="Times New Roman" w:hAnsi="Times New Roman" w:cs="Times New Roman"/>
          <w:sz w:val="24"/>
          <w:szCs w:val="24"/>
          <w:lang w:eastAsia="hu-HU"/>
        </w:rPr>
        <w:t xml:space="preserve"> A törvény erejénél fogva történő tulajd</w:t>
      </w:r>
      <w:r w:rsidR="00B3343A">
        <w:rPr>
          <w:rFonts w:ascii="Times New Roman" w:hAnsi="Times New Roman" w:cs="Times New Roman"/>
          <w:sz w:val="24"/>
          <w:szCs w:val="24"/>
          <w:lang w:eastAsia="hu-HU"/>
        </w:rPr>
        <w:t>onszerzés időpontjában hatályos</w:t>
      </w:r>
      <w:r w:rsidR="00477288">
        <w:rPr>
          <w:rFonts w:ascii="Times New Roman" w:hAnsi="Times New Roman" w:cs="Times New Roman"/>
          <w:sz w:val="24"/>
          <w:szCs w:val="24"/>
          <w:lang w:eastAsia="hu-HU"/>
        </w:rPr>
        <w:t xml:space="preserve"> ingatlan-nyilván</w:t>
      </w:r>
      <w:r w:rsidR="00D96A04">
        <w:rPr>
          <w:rFonts w:ascii="Times New Roman" w:hAnsi="Times New Roman" w:cs="Times New Roman"/>
          <w:sz w:val="24"/>
          <w:szCs w:val="24"/>
          <w:lang w:eastAsia="hu-HU"/>
        </w:rPr>
        <w:t>tartásról szóló 1972. évi 31. t</w:t>
      </w:r>
      <w:r w:rsidR="00477288">
        <w:rPr>
          <w:rFonts w:ascii="Times New Roman" w:hAnsi="Times New Roman" w:cs="Times New Roman"/>
          <w:sz w:val="24"/>
          <w:szCs w:val="24"/>
          <w:lang w:eastAsia="hu-HU"/>
        </w:rPr>
        <w:t>ö</w:t>
      </w:r>
      <w:r w:rsidR="00D96A04">
        <w:rPr>
          <w:rFonts w:ascii="Times New Roman" w:hAnsi="Times New Roman" w:cs="Times New Roman"/>
          <w:sz w:val="24"/>
          <w:szCs w:val="24"/>
          <w:lang w:eastAsia="hu-HU"/>
        </w:rPr>
        <w:t>rvény</w:t>
      </w:r>
      <w:r w:rsidR="00477288">
        <w:rPr>
          <w:rFonts w:ascii="Times New Roman" w:hAnsi="Times New Roman" w:cs="Times New Roman"/>
          <w:sz w:val="24"/>
          <w:szCs w:val="24"/>
          <w:lang w:eastAsia="hu-HU"/>
        </w:rPr>
        <w:t>erejű rend</w:t>
      </w:r>
      <w:r w:rsidR="00C26AC4">
        <w:rPr>
          <w:rFonts w:ascii="Times New Roman" w:hAnsi="Times New Roman" w:cs="Times New Roman"/>
          <w:sz w:val="24"/>
          <w:szCs w:val="24"/>
          <w:lang w:eastAsia="hu-HU"/>
        </w:rPr>
        <w:t>elet 15.§ (7) bekezdése alapján</w:t>
      </w:r>
      <w:r w:rsidR="00D96A04">
        <w:rPr>
          <w:rFonts w:ascii="Times New Roman" w:hAnsi="Times New Roman" w:cs="Times New Roman"/>
          <w:sz w:val="24"/>
          <w:szCs w:val="24"/>
          <w:lang w:eastAsia="hu-HU"/>
        </w:rPr>
        <w:t xml:space="preserve"> „</w:t>
      </w:r>
      <w:r w:rsidR="00D96A04" w:rsidRPr="00C26AC4">
        <w:rPr>
          <w:rFonts w:ascii="Times New Roman" w:hAnsi="Times New Roman" w:cs="Times New Roman"/>
          <w:i/>
          <w:sz w:val="24"/>
          <w:szCs w:val="24"/>
          <w:lang w:eastAsia="hu-HU"/>
        </w:rPr>
        <w:t>Törvényen alapuló önkormányzatot megillető tulajdonjog a főpolgármester, a polgármester, illetve a megyei közgyűlés elnöke kérelmére jegyezhető be.</w:t>
      </w:r>
      <w:r w:rsidR="00C26AC4">
        <w:rPr>
          <w:rFonts w:ascii="Times New Roman" w:hAnsi="Times New Roman" w:cs="Times New Roman"/>
          <w:sz w:val="24"/>
          <w:szCs w:val="24"/>
          <w:lang w:eastAsia="hu-HU"/>
        </w:rPr>
        <w:t xml:space="preserve">” Az idézett jogszabályhelyek alapján a település </w:t>
      </w:r>
      <w:r w:rsidR="00C26AC4">
        <w:rPr>
          <w:rFonts w:ascii="Times New Roman" w:hAnsi="Times New Roman" w:cs="Times New Roman"/>
          <w:sz w:val="24"/>
          <w:szCs w:val="24"/>
          <w:lang w:eastAsia="hu-HU"/>
        </w:rPr>
        <w:lastRenderedPageBreak/>
        <w:t>akkori polgármestere lett volna jogoult kezdeményezni a vagyonátadást, amely azonban nem történt meg.</w:t>
      </w:r>
    </w:p>
    <w:p w:rsidR="00E353F9" w:rsidRPr="00351EA4" w:rsidRDefault="00E353F9" w:rsidP="00351EA4">
      <w:pPr>
        <w:spacing w:after="0" w:line="240" w:lineRule="auto"/>
        <w:jc w:val="both"/>
        <w:rPr>
          <w:rFonts w:ascii="Times New Roman" w:hAnsi="Times New Roman" w:cs="Times New Roman"/>
          <w:b/>
          <w:bCs/>
          <w:sz w:val="24"/>
          <w:szCs w:val="24"/>
        </w:rPr>
      </w:pPr>
      <w:r w:rsidRPr="00351EA4">
        <w:rPr>
          <w:rFonts w:ascii="Times New Roman" w:hAnsi="Times New Roman" w:cs="Times New Roman"/>
          <w:sz w:val="24"/>
          <w:szCs w:val="24"/>
          <w:lang w:eastAsia="hu-HU"/>
        </w:rPr>
        <w:t>Ezen helyzet rendezése érdekében több egyeztetés is történt egyrészt a lakások tulajdonosaival, másrészt a Magyar Államot megillető tulajdonosi jogok és kötelezettségek összességét gyakorló Magyar Nemzeti Vagyonkezelő Zrt. (a továbbiakba: Zrt.) illetékes munkatársával is. A lefolytatott egyeztetések alapján a Zrt. kezdeményezte a már megszűnt Szövetkezet tartós földhasználati jogának törlését, amely – a törlést bejegyző határozat szerint – 2015. január 19. napján megtörtént.</w:t>
      </w:r>
      <w:r w:rsidR="0072642C">
        <w:rPr>
          <w:rFonts w:ascii="Times New Roman" w:hAnsi="Times New Roman" w:cs="Times New Roman"/>
          <w:sz w:val="24"/>
          <w:szCs w:val="24"/>
          <w:lang w:eastAsia="hu-HU"/>
        </w:rPr>
        <w:t xml:space="preserve"> Az ingatlan jogi helyzetének rendezését követően, indokolt annak társasházzá történő alakítása.</w:t>
      </w:r>
    </w:p>
    <w:p w:rsidR="00E353F9" w:rsidRPr="00351EA4" w:rsidRDefault="00E353F9" w:rsidP="00351EA4">
      <w:pPr>
        <w:spacing w:after="0" w:line="240" w:lineRule="auto"/>
        <w:jc w:val="both"/>
        <w:rPr>
          <w:rFonts w:ascii="Times New Roman" w:hAnsi="Times New Roman" w:cs="Times New Roman"/>
          <w:sz w:val="24"/>
          <w:szCs w:val="24"/>
          <w:lang w:eastAsia="hu-HU"/>
        </w:rPr>
      </w:pPr>
    </w:p>
    <w:p w:rsidR="00E353F9" w:rsidRPr="00351EA4" w:rsidRDefault="00E353F9" w:rsidP="00351EA4">
      <w:pPr>
        <w:numPr>
          <w:ilvl w:val="0"/>
          <w:numId w:val="7"/>
        </w:numPr>
        <w:spacing w:after="0" w:line="240" w:lineRule="auto"/>
        <w:jc w:val="both"/>
        <w:rPr>
          <w:rFonts w:ascii="Times New Roman" w:hAnsi="Times New Roman" w:cs="Times New Roman"/>
          <w:b/>
          <w:sz w:val="24"/>
          <w:szCs w:val="24"/>
          <w:u w:val="single"/>
          <w:lang w:eastAsia="hu-HU"/>
        </w:rPr>
      </w:pPr>
      <w:r w:rsidRPr="00351EA4">
        <w:rPr>
          <w:rFonts w:ascii="Times New Roman" w:hAnsi="Times New Roman" w:cs="Times New Roman"/>
          <w:b/>
          <w:sz w:val="24"/>
          <w:szCs w:val="24"/>
          <w:u w:val="single"/>
          <w:lang w:eastAsia="hu-HU"/>
        </w:rPr>
        <w:t xml:space="preserve">Zalaszentgrót, Zala u. 3. </w:t>
      </w:r>
    </w:p>
    <w:p w:rsidR="00E353F9" w:rsidRPr="00351EA4" w:rsidRDefault="00E353F9" w:rsidP="00351EA4">
      <w:pPr>
        <w:spacing w:after="0" w:line="240" w:lineRule="auto"/>
        <w:jc w:val="both"/>
        <w:rPr>
          <w:rFonts w:ascii="Times New Roman" w:hAnsi="Times New Roman" w:cs="Times New Roman"/>
          <w:sz w:val="24"/>
          <w:szCs w:val="24"/>
          <w:lang w:eastAsia="hu-HU"/>
        </w:rPr>
      </w:pPr>
    </w:p>
    <w:p w:rsidR="00E353F9" w:rsidRPr="00351EA4" w:rsidRDefault="00E353F9" w:rsidP="00351EA4">
      <w:pPr>
        <w:spacing w:after="0" w:line="240" w:lineRule="auto"/>
        <w:jc w:val="both"/>
        <w:rPr>
          <w:rFonts w:ascii="Times New Roman" w:hAnsi="Times New Roman" w:cs="Times New Roman"/>
          <w:sz w:val="24"/>
          <w:szCs w:val="24"/>
          <w:lang w:eastAsia="hu-HU"/>
        </w:rPr>
      </w:pPr>
      <w:r w:rsidRPr="00351EA4">
        <w:rPr>
          <w:rFonts w:ascii="Times New Roman" w:hAnsi="Times New Roman" w:cs="Times New Roman"/>
          <w:sz w:val="24"/>
          <w:szCs w:val="24"/>
          <w:lang w:eastAsia="hu-HU"/>
        </w:rPr>
        <w:t>A 251 hrsz-ú, természetben a 8790 Zalaszentgrót Zala utca 3. szám alatt található 1650 m</w:t>
      </w:r>
      <w:r w:rsidRPr="00351EA4">
        <w:rPr>
          <w:rFonts w:ascii="Times New Roman" w:hAnsi="Times New Roman" w:cs="Times New Roman"/>
          <w:sz w:val="24"/>
          <w:szCs w:val="24"/>
          <w:vertAlign w:val="superscript"/>
          <w:lang w:eastAsia="hu-HU"/>
        </w:rPr>
        <w:t>2</w:t>
      </w:r>
      <w:r w:rsidRPr="00351EA4">
        <w:rPr>
          <w:rFonts w:ascii="Times New Roman" w:hAnsi="Times New Roman" w:cs="Times New Roman"/>
          <w:sz w:val="24"/>
          <w:szCs w:val="24"/>
          <w:lang w:eastAsia="hu-HU"/>
        </w:rPr>
        <w:t xml:space="preserve"> nagyságú, kivett múzeum művelési ágú ingatlan (a tovább</w:t>
      </w:r>
      <w:r w:rsidR="00A711B2">
        <w:rPr>
          <w:rFonts w:ascii="Times New Roman" w:hAnsi="Times New Roman" w:cs="Times New Roman"/>
          <w:sz w:val="24"/>
          <w:szCs w:val="24"/>
          <w:lang w:eastAsia="hu-HU"/>
        </w:rPr>
        <w:t xml:space="preserve">iakban: ingatlan) </w:t>
      </w:r>
      <w:r w:rsidRPr="00351EA4">
        <w:rPr>
          <w:rFonts w:ascii="Times New Roman" w:hAnsi="Times New Roman" w:cs="Times New Roman"/>
          <w:sz w:val="24"/>
          <w:szCs w:val="24"/>
          <w:lang w:eastAsia="hu-HU"/>
        </w:rPr>
        <w:t xml:space="preserve">tulajdonosa 1/1 tulajdoni hányadban a Magyar Állam, a vagyon kezelője pedig a Magyar Nemzeti Vagyonkezelő Zártkörűen Működő Részvénytársaság. Az épület földszintjén múzeum és egy jelenleg használaton kívüli, korábban vendéglátóhelyként üzemelő helyiség van, az emeletén pedig 4 lakás került kialakításra. Az érintett lakások és a vendéglátó helyiség az ingatlan-nyilvántartásban nem szerepelnek. </w:t>
      </w:r>
    </w:p>
    <w:p w:rsidR="00E353F9" w:rsidRPr="00351EA4" w:rsidRDefault="00E353F9" w:rsidP="00351EA4">
      <w:pPr>
        <w:spacing w:after="0" w:line="240" w:lineRule="auto"/>
        <w:jc w:val="both"/>
        <w:rPr>
          <w:rFonts w:ascii="Times New Roman" w:hAnsi="Times New Roman" w:cs="Times New Roman"/>
          <w:sz w:val="24"/>
          <w:szCs w:val="24"/>
          <w:lang w:eastAsia="hu-HU"/>
        </w:rPr>
      </w:pPr>
    </w:p>
    <w:p w:rsidR="00E353F9" w:rsidRPr="00351EA4" w:rsidRDefault="00E353F9" w:rsidP="00351EA4">
      <w:pPr>
        <w:spacing w:after="0" w:line="240" w:lineRule="auto"/>
        <w:jc w:val="both"/>
        <w:rPr>
          <w:rFonts w:ascii="Times New Roman" w:hAnsi="Times New Roman" w:cs="Times New Roman"/>
          <w:sz w:val="24"/>
          <w:szCs w:val="24"/>
          <w:lang w:eastAsia="hu-HU"/>
        </w:rPr>
      </w:pPr>
      <w:r w:rsidRPr="00351EA4">
        <w:rPr>
          <w:rFonts w:ascii="Times New Roman" w:hAnsi="Times New Roman" w:cs="Times New Roman"/>
          <w:sz w:val="24"/>
          <w:szCs w:val="24"/>
          <w:lang w:eastAsia="hu-HU"/>
        </w:rPr>
        <w:t>Az ingatlan üzemeltetésére a Magyar Nemzeti Vagyonkezelő Zrt. és Zalaszentgrót Város Önkormányzata 2014. január 24-én üzemeltetési vállalkozási szerződést kötött, mely szerint Zalaszentgrót Város Önkormányzat az ingatlan egész területére vonatkozó 66.514,-Ft+ÁFA/hó összegű vállalkozási díjat számol fel az alább f</w:t>
      </w:r>
      <w:r w:rsidR="00351EA4" w:rsidRPr="00351EA4">
        <w:rPr>
          <w:rFonts w:ascii="Times New Roman" w:hAnsi="Times New Roman" w:cs="Times New Roman"/>
          <w:sz w:val="24"/>
          <w:szCs w:val="24"/>
          <w:lang w:eastAsia="hu-HU"/>
        </w:rPr>
        <w:t xml:space="preserve">elsorolt feladatok elvégzésére: </w:t>
      </w:r>
    </w:p>
    <w:p w:rsidR="00351EA4" w:rsidRPr="00351EA4" w:rsidRDefault="00351EA4" w:rsidP="00351EA4">
      <w:pPr>
        <w:spacing w:after="0" w:line="240" w:lineRule="auto"/>
        <w:jc w:val="both"/>
        <w:rPr>
          <w:rFonts w:ascii="Times New Roman" w:hAnsi="Times New Roman" w:cs="Times New Roman"/>
          <w:sz w:val="24"/>
          <w:szCs w:val="24"/>
          <w:lang w:eastAsia="hu-HU"/>
        </w:rPr>
      </w:pPr>
    </w:p>
    <w:p w:rsidR="00351EA4" w:rsidRDefault="00351EA4" w:rsidP="00A711B2">
      <w:pPr>
        <w:spacing w:after="0" w:line="240" w:lineRule="auto"/>
        <w:ind w:left="708"/>
        <w:jc w:val="both"/>
        <w:rPr>
          <w:rFonts w:ascii="Times New Roman" w:hAnsi="Times New Roman" w:cs="Times New Roman"/>
          <w:sz w:val="24"/>
          <w:szCs w:val="24"/>
        </w:rPr>
      </w:pPr>
      <w:r w:rsidRPr="00351EA4">
        <w:rPr>
          <w:rFonts w:ascii="Times New Roman" w:hAnsi="Times New Roman" w:cs="Times New Roman"/>
          <w:sz w:val="24"/>
          <w:szCs w:val="24"/>
          <w:lang w:eastAsia="hu-HU"/>
        </w:rPr>
        <w:t xml:space="preserve">- </w:t>
      </w:r>
      <w:r w:rsidRPr="00351EA4">
        <w:rPr>
          <w:rFonts w:ascii="Times New Roman" w:hAnsi="Times New Roman" w:cs="Times New Roman"/>
          <w:b/>
          <w:sz w:val="24"/>
          <w:szCs w:val="24"/>
        </w:rPr>
        <w:t>üzemeltetési szolgáltatások</w:t>
      </w:r>
      <w:r w:rsidRPr="00351EA4">
        <w:rPr>
          <w:rFonts w:ascii="Times New Roman" w:hAnsi="Times New Roman" w:cs="Times New Roman"/>
          <w:sz w:val="24"/>
          <w:szCs w:val="24"/>
        </w:rPr>
        <w:t xml:space="preserve">, így különösen </w:t>
      </w:r>
      <w:r w:rsidR="00E353F9" w:rsidRPr="00351EA4">
        <w:rPr>
          <w:rFonts w:ascii="Times New Roman" w:hAnsi="Times New Roman" w:cs="Times New Roman"/>
          <w:sz w:val="24"/>
          <w:szCs w:val="24"/>
        </w:rPr>
        <w:t>az épület, közös használatú helységek és területek tisztán tartása, megvilágítása,</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az épületek, építmények üzemszerű működésének biztosítása</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a háztartási szemét összegyűjtése, és elszállíttatása</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az ingatlan előtti járdaszakasz és belső udvar köztisztasági tevékenységének ellátásával kapcsolatos tulajdonosi kötelezettségek teljesítése, teljesíttetése</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a sövénykerítés rendszeres nyíratása</w:t>
      </w:r>
    </w:p>
    <w:p w:rsidR="00A711B2" w:rsidRPr="00351EA4" w:rsidRDefault="00A711B2" w:rsidP="00A711B2">
      <w:pPr>
        <w:spacing w:after="0" w:line="240" w:lineRule="auto"/>
        <w:ind w:left="708"/>
        <w:jc w:val="both"/>
        <w:rPr>
          <w:rFonts w:ascii="Times New Roman" w:hAnsi="Times New Roman" w:cs="Times New Roman"/>
          <w:sz w:val="24"/>
          <w:szCs w:val="24"/>
        </w:rPr>
      </w:pPr>
    </w:p>
    <w:p w:rsidR="00351EA4" w:rsidRDefault="00351EA4" w:rsidP="00351EA4">
      <w:pPr>
        <w:spacing w:after="0" w:line="240" w:lineRule="auto"/>
        <w:ind w:left="708"/>
        <w:jc w:val="both"/>
        <w:rPr>
          <w:rFonts w:ascii="Times New Roman" w:hAnsi="Times New Roman" w:cs="Times New Roman"/>
          <w:sz w:val="24"/>
          <w:szCs w:val="24"/>
        </w:rPr>
      </w:pP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 xml:space="preserve"> </w:t>
      </w:r>
      <w:r w:rsidR="00E353F9" w:rsidRPr="00351EA4">
        <w:rPr>
          <w:rFonts w:ascii="Times New Roman" w:hAnsi="Times New Roman" w:cs="Times New Roman"/>
          <w:b/>
          <w:sz w:val="24"/>
          <w:szCs w:val="24"/>
        </w:rPr>
        <w:t>az alaptevékenységek köre:</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az üzemeltetéssel kapcsolatos mindennemű költség a bérelt és használt terület arányában történő továbbszámlázása, költségek beszedése</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az ingatlanok nyilvántartása, működésükkel kapcsolatos szervezési, igazgatási és adminisztrációs feladatok ellátása, bérlemények bérlők</w:t>
      </w:r>
      <w:r w:rsidRPr="00351EA4">
        <w:rPr>
          <w:rFonts w:ascii="Times New Roman" w:hAnsi="Times New Roman" w:cs="Times New Roman"/>
          <w:sz w:val="24"/>
          <w:szCs w:val="24"/>
        </w:rPr>
        <w:t xml:space="preserve">, használók nyilvántartása, </w:t>
      </w:r>
      <w:r w:rsidR="00E353F9" w:rsidRPr="00351EA4">
        <w:rPr>
          <w:rFonts w:ascii="Times New Roman" w:hAnsi="Times New Roman" w:cs="Times New Roman"/>
          <w:sz w:val="24"/>
          <w:szCs w:val="24"/>
        </w:rPr>
        <w:t>az üzemeltetéssel kapcsolatos mindennemű nyilvántartás vezetése, átláthatóság, és esetenkénti ellenőrizhetőség biztosítása</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az üzemeltetéssel kapcsolatos pénzforgalom (kiadás-bevétel) kezelése</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az üzemeltetéssel kapcsolatban felmerült szolgáltatások és költségek számláinak kiegyenlítése</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közüzemi szolgáltatókkal a szerződések módosítása, a szerződések megvalósításának ellenőrzése, kapcsolattartás, számlák felülvizsgálata, ellenőrzése, kiegyenlítése, leigazolása, fogyasztásmérők üzemeltetésének ellenőrzése</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a vállalkozó karbantartási kötelezettségének folyamatos, naprakész végrehajtása és az ezekkel kapcsolatos ügyviteli munkák végzése</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 xml:space="preserve">az </w:t>
      </w:r>
      <w:r w:rsidR="00E353F9" w:rsidRPr="00351EA4">
        <w:rPr>
          <w:rFonts w:ascii="Times New Roman" w:hAnsi="Times New Roman" w:cs="Times New Roman"/>
          <w:sz w:val="24"/>
          <w:szCs w:val="24"/>
        </w:rPr>
        <w:lastRenderedPageBreak/>
        <w:t>épületek és bérlemények leltárának vezetése, panaszügyek intézése</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a bérlők karbantartási kötelezettségének ellenőrzése, az ezekkel kapcsolatos ügyviteli munkák végzése</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a karbantartási és veszély-elhárítási eljárások bonyolítása 100.000,- Ft alatti munkák kapcsán, minden esetben a megrendelővel való előzetes egyeztetés alapján</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a vállalkozó feladata az önkényes beköltözések megakadályozása, az önkényes beköltözőkkel kapcsolatos lebonyolítási feladatokat elvégzi, ha az ingatlanon önkényes beköltözők vannak, azt a tényt haladéktalanul közli a megrendelővel</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a kintlévőségek ügyében a vállalkozó a fizetési felszólításokat bonyolítja, szükséges iratokat előkészíti a jogi eljárás megkezdéséhez, a megrendelő javára a felmondási joggal kapcsolatos adminisztrációs ügyeket intézi</w:t>
      </w:r>
    </w:p>
    <w:p w:rsidR="00351EA4" w:rsidRPr="00351EA4" w:rsidRDefault="00351EA4" w:rsidP="00351EA4">
      <w:pPr>
        <w:spacing w:after="0" w:line="240" w:lineRule="auto"/>
        <w:ind w:left="708"/>
        <w:jc w:val="both"/>
        <w:rPr>
          <w:rFonts w:ascii="Times New Roman" w:hAnsi="Times New Roman" w:cs="Times New Roman"/>
          <w:sz w:val="24"/>
          <w:szCs w:val="24"/>
        </w:rPr>
      </w:pPr>
    </w:p>
    <w:p w:rsidR="00351EA4" w:rsidRDefault="00351EA4" w:rsidP="00351EA4">
      <w:pPr>
        <w:spacing w:after="0" w:line="240" w:lineRule="auto"/>
        <w:ind w:left="708"/>
        <w:jc w:val="both"/>
        <w:rPr>
          <w:rFonts w:ascii="Times New Roman" w:hAnsi="Times New Roman" w:cs="Times New Roman"/>
          <w:sz w:val="24"/>
          <w:szCs w:val="24"/>
        </w:rPr>
      </w:pPr>
      <w:r w:rsidRPr="00351EA4">
        <w:rPr>
          <w:rFonts w:ascii="Times New Roman" w:hAnsi="Times New Roman" w:cs="Times New Roman"/>
          <w:sz w:val="24"/>
          <w:szCs w:val="24"/>
        </w:rPr>
        <w:t xml:space="preserve">- </w:t>
      </w:r>
      <w:r w:rsidRPr="00351EA4">
        <w:rPr>
          <w:rFonts w:ascii="Times New Roman" w:hAnsi="Times New Roman" w:cs="Times New Roman"/>
          <w:b/>
          <w:sz w:val="24"/>
          <w:szCs w:val="24"/>
        </w:rPr>
        <w:t>Alaptevékenységén túl vállalt feladatok:</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a bérlemények rendeltetésszerű használatához szükséges központi berendezések állandó üzemképes állapotban tartásának ellenőrzése, valamint a folyamatos üzemképesség fenntartásához kapcsolódó műszaki bonyolítói feladatok ellátása és ügyintézése</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az üzemeltetés kapcsán azzal összefüggésben mindennemű veszélymegelőzés és elhárítás</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a vonatkozó szabványok, hatósági előírások (munka, tűzvédelmi, stb.) betartása, és betartatása az üzemeltető feladata és felelőssége (hatósági szemlék megtartása, időszakos kéményellenőrzés, ÁNTSZ és egyéb szakszemlék és feltárt hiányosságok rendezése)</w:t>
      </w:r>
      <w:r w:rsidRPr="00351EA4">
        <w:rPr>
          <w:rFonts w:ascii="Times New Roman" w:hAnsi="Times New Roman" w:cs="Times New Roman"/>
          <w:sz w:val="24"/>
          <w:szCs w:val="24"/>
        </w:rPr>
        <w:t xml:space="preserve">, </w:t>
      </w:r>
      <w:r w:rsidR="00E353F9" w:rsidRPr="00351EA4">
        <w:rPr>
          <w:rFonts w:ascii="Times New Roman" w:hAnsi="Times New Roman" w:cs="Times New Roman"/>
          <w:sz w:val="24"/>
          <w:szCs w:val="24"/>
        </w:rPr>
        <w:t>gyors hibaelhárítás élet, és baleset, illetve vagyoni kárveszély esetén, melyekről a megrendelőt azonnal köteles értesíteni.</w:t>
      </w:r>
    </w:p>
    <w:p w:rsidR="00351EA4" w:rsidRPr="00351EA4" w:rsidRDefault="00351EA4" w:rsidP="00351EA4">
      <w:pPr>
        <w:spacing w:after="0" w:line="240" w:lineRule="auto"/>
        <w:ind w:left="708"/>
        <w:jc w:val="both"/>
        <w:rPr>
          <w:rFonts w:ascii="Times New Roman" w:hAnsi="Times New Roman" w:cs="Times New Roman"/>
          <w:sz w:val="24"/>
          <w:szCs w:val="24"/>
        </w:rPr>
      </w:pPr>
    </w:p>
    <w:p w:rsidR="00E353F9" w:rsidRPr="00351EA4" w:rsidRDefault="00351EA4" w:rsidP="00351EA4">
      <w:pPr>
        <w:spacing w:after="0" w:line="240" w:lineRule="auto"/>
        <w:ind w:left="708"/>
        <w:jc w:val="both"/>
        <w:rPr>
          <w:rFonts w:ascii="Times New Roman" w:hAnsi="Times New Roman" w:cs="Times New Roman"/>
          <w:sz w:val="24"/>
          <w:szCs w:val="24"/>
          <w:lang w:eastAsia="hu-HU"/>
        </w:rPr>
      </w:pPr>
      <w:r w:rsidRPr="00351EA4">
        <w:rPr>
          <w:rFonts w:ascii="Times New Roman" w:hAnsi="Times New Roman" w:cs="Times New Roman"/>
          <w:sz w:val="24"/>
          <w:szCs w:val="24"/>
        </w:rPr>
        <w:t xml:space="preserve">- </w:t>
      </w:r>
      <w:r w:rsidR="00E353F9" w:rsidRPr="00351EA4">
        <w:rPr>
          <w:rFonts w:ascii="Times New Roman" w:hAnsi="Times New Roman" w:cs="Times New Roman"/>
          <w:b/>
          <w:sz w:val="24"/>
          <w:szCs w:val="24"/>
        </w:rPr>
        <w:t>karbantartási feladatok:</w:t>
      </w:r>
      <w:r w:rsidR="00A711B2">
        <w:rPr>
          <w:rFonts w:ascii="Times New Roman" w:hAnsi="Times New Roman" w:cs="Times New Roman"/>
          <w:b/>
          <w:sz w:val="24"/>
          <w:szCs w:val="24"/>
        </w:rPr>
        <w:t xml:space="preserve"> </w:t>
      </w:r>
      <w:r w:rsidR="00E353F9" w:rsidRPr="00351EA4">
        <w:rPr>
          <w:rFonts w:ascii="Times New Roman" w:hAnsi="Times New Roman" w:cs="Times New Roman"/>
          <w:sz w:val="24"/>
          <w:szCs w:val="24"/>
        </w:rPr>
        <w:t>A kezelt ingatlan állagának és rendeltetésszerű használatának „üzemének” biztosítása érdekében szükséges a vállalkozó (üzemeltető) döntési hatáskörébe tartozó megelőző és felújításnak nem minősülő javítási munkák elvégzése. (a 100.000,- Ft feletti munkához esetenként az MNV Zrt. hozzájárulása szükséges).</w:t>
      </w:r>
      <w:r>
        <w:rPr>
          <w:rFonts w:ascii="Times New Roman" w:hAnsi="Times New Roman" w:cs="Times New Roman"/>
          <w:sz w:val="24"/>
          <w:szCs w:val="24"/>
        </w:rPr>
        <w:t xml:space="preserve">; </w:t>
      </w:r>
      <w:r w:rsidR="00E353F9" w:rsidRPr="00351EA4">
        <w:rPr>
          <w:rFonts w:ascii="Times New Roman" w:hAnsi="Times New Roman" w:cs="Times New Roman"/>
          <w:sz w:val="24"/>
          <w:szCs w:val="24"/>
        </w:rPr>
        <w:t>a bejelentett és a megrendelőt terhelő karbantartási munkák felvétele, nyilvántartása, hibaelhárítása, gyorsjavítása, idő- és tervszerű karbantartás, műszaki előkészítés, lebonyolító feladatainak ellátása</w:t>
      </w:r>
      <w:r>
        <w:rPr>
          <w:rFonts w:ascii="Times New Roman" w:hAnsi="Times New Roman" w:cs="Times New Roman"/>
          <w:sz w:val="24"/>
          <w:szCs w:val="24"/>
        </w:rPr>
        <w:t xml:space="preserve">, </w:t>
      </w:r>
      <w:r w:rsidR="00E353F9" w:rsidRPr="00351EA4">
        <w:rPr>
          <w:rFonts w:ascii="Times New Roman" w:hAnsi="Times New Roman" w:cs="Times New Roman"/>
          <w:sz w:val="24"/>
          <w:szCs w:val="24"/>
        </w:rPr>
        <w:t>gyors hibaelhárítás, élet, - és balesetveszély, valamint az üzemeltetést gátló körülmények megszüntetésére vállalkozó a megrendelő azonnali értesítésével egy időben jogosult intézkedni</w:t>
      </w:r>
      <w:r>
        <w:rPr>
          <w:rFonts w:ascii="Times New Roman" w:hAnsi="Times New Roman" w:cs="Times New Roman"/>
          <w:sz w:val="24"/>
          <w:szCs w:val="24"/>
        </w:rPr>
        <w:t xml:space="preserve">, </w:t>
      </w:r>
      <w:r w:rsidR="00E353F9" w:rsidRPr="00351EA4">
        <w:rPr>
          <w:rFonts w:ascii="Times New Roman" w:hAnsi="Times New Roman" w:cs="Times New Roman"/>
          <w:sz w:val="24"/>
          <w:szCs w:val="24"/>
        </w:rPr>
        <w:t>azonnali beavatkozást nem igénylő karbantartási munkák megrendelésére csak a megrendelő előzetes jóváhagyásával kerülhet sor</w:t>
      </w:r>
      <w:r>
        <w:rPr>
          <w:rFonts w:ascii="Times New Roman" w:hAnsi="Times New Roman" w:cs="Times New Roman"/>
          <w:sz w:val="24"/>
          <w:szCs w:val="24"/>
        </w:rPr>
        <w:t xml:space="preserve">, </w:t>
      </w:r>
      <w:r w:rsidR="00E353F9" w:rsidRPr="00351EA4">
        <w:rPr>
          <w:rFonts w:ascii="Times New Roman" w:hAnsi="Times New Roman" w:cs="Times New Roman"/>
          <w:sz w:val="24"/>
          <w:szCs w:val="24"/>
        </w:rPr>
        <w:t xml:space="preserve">a bérlő által a bérleményben végeztetni kívánt felújítási, korszerűsítési, komfortfokozat emelést célzó munka esetén a megrendelő és a bérlő közötti közvetítési feladatok ellátása, bérlők </w:t>
      </w:r>
      <w:r>
        <w:rPr>
          <w:rFonts w:ascii="Times New Roman" w:hAnsi="Times New Roman" w:cs="Times New Roman"/>
          <w:sz w:val="24"/>
          <w:szCs w:val="24"/>
        </w:rPr>
        <w:t>kezdeményezésének véleményezése</w:t>
      </w:r>
    </w:p>
    <w:p w:rsidR="00E353F9" w:rsidRPr="00351EA4" w:rsidRDefault="00E353F9" w:rsidP="00351EA4">
      <w:pPr>
        <w:spacing w:after="0" w:line="240" w:lineRule="auto"/>
        <w:jc w:val="both"/>
        <w:rPr>
          <w:rFonts w:ascii="Times New Roman" w:hAnsi="Times New Roman" w:cs="Times New Roman"/>
          <w:sz w:val="24"/>
          <w:szCs w:val="24"/>
        </w:rPr>
      </w:pPr>
    </w:p>
    <w:p w:rsidR="00351EA4" w:rsidRDefault="00E353F9" w:rsidP="00A711B2">
      <w:pPr>
        <w:spacing w:after="0" w:line="240" w:lineRule="auto"/>
        <w:ind w:left="-284"/>
        <w:jc w:val="both"/>
        <w:rPr>
          <w:rFonts w:ascii="Times New Roman" w:hAnsi="Times New Roman" w:cs="Times New Roman"/>
          <w:sz w:val="24"/>
          <w:szCs w:val="24"/>
        </w:rPr>
      </w:pPr>
      <w:r w:rsidRPr="00351EA4">
        <w:rPr>
          <w:rFonts w:ascii="Times New Roman" w:hAnsi="Times New Roman" w:cs="Times New Roman"/>
          <w:sz w:val="24"/>
          <w:szCs w:val="24"/>
        </w:rPr>
        <w:t xml:space="preserve">A bonyolult és áttételes feladat-ellátási rendszer alapján indokolt Zalaszentgrót Város Önkormányzata részéről az ingatlan tulajdonjogának igénye, hiszen a feladatok és az azokhoz kapcsolódó további költségek így is Zalaszentgrót Város Önkormányzatát terhelik. Az ingatlanban lévő lakások pedig </w:t>
      </w:r>
      <w:r w:rsidR="00351EA4">
        <w:rPr>
          <w:rFonts w:ascii="Times New Roman" w:hAnsi="Times New Roman" w:cs="Times New Roman"/>
          <w:sz w:val="24"/>
          <w:szCs w:val="24"/>
        </w:rPr>
        <w:t>az önkormányzati lakásállomány számát és minőségét nagy</w:t>
      </w:r>
      <w:r w:rsidRPr="00351EA4">
        <w:rPr>
          <w:rFonts w:ascii="Times New Roman" w:hAnsi="Times New Roman" w:cs="Times New Roman"/>
          <w:sz w:val="24"/>
          <w:szCs w:val="24"/>
        </w:rPr>
        <w:t xml:space="preserve">mértékben növelhetik. </w:t>
      </w:r>
    </w:p>
    <w:p w:rsidR="00351EA4" w:rsidRDefault="00351EA4" w:rsidP="00351EA4">
      <w:pPr>
        <w:spacing w:after="0" w:line="240" w:lineRule="auto"/>
        <w:jc w:val="both"/>
        <w:rPr>
          <w:rFonts w:ascii="Times New Roman" w:hAnsi="Times New Roman" w:cs="Times New Roman"/>
          <w:sz w:val="24"/>
          <w:szCs w:val="24"/>
        </w:rPr>
      </w:pPr>
    </w:p>
    <w:p w:rsidR="00351EA4" w:rsidRDefault="00351EA4" w:rsidP="00351EA4">
      <w:p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lastRenderedPageBreak/>
        <w:t>A fent említett ingatlanok jogi helyzetének rendezésére az állami vagyonról szóló 2007. évi CVI. tör</w:t>
      </w:r>
      <w:r w:rsidR="00A711B2">
        <w:rPr>
          <w:rFonts w:ascii="Times New Roman" w:hAnsi="Times New Roman" w:cs="Times New Roman"/>
          <w:sz w:val="24"/>
          <w:szCs w:val="24"/>
        </w:rPr>
        <w:t xml:space="preserve">vény (a továbbiakban: Vtv.) </w:t>
      </w:r>
      <w:r>
        <w:rPr>
          <w:rFonts w:ascii="Times New Roman" w:hAnsi="Times New Roman" w:cs="Times New Roman"/>
          <w:sz w:val="24"/>
          <w:szCs w:val="24"/>
        </w:rPr>
        <w:t>kínál megoldási lehetőséget.</w:t>
      </w:r>
    </w:p>
    <w:p w:rsidR="00351EA4" w:rsidRPr="00351EA4" w:rsidRDefault="00351EA4" w:rsidP="00351EA4">
      <w:pPr>
        <w:spacing w:after="0" w:line="240" w:lineRule="auto"/>
        <w:ind w:left="-284"/>
        <w:jc w:val="both"/>
        <w:rPr>
          <w:rFonts w:ascii="Times New Roman" w:hAnsi="Times New Roman" w:cs="Times New Roman"/>
          <w:sz w:val="24"/>
          <w:szCs w:val="24"/>
        </w:rPr>
      </w:pPr>
    </w:p>
    <w:p w:rsidR="001E68FB" w:rsidRPr="00351EA4" w:rsidRDefault="001E68FB" w:rsidP="00351EA4">
      <w:pPr>
        <w:spacing w:after="0" w:line="240" w:lineRule="auto"/>
        <w:ind w:left="-284"/>
        <w:jc w:val="both"/>
        <w:rPr>
          <w:rFonts w:ascii="Times New Roman" w:hAnsi="Times New Roman" w:cs="Times New Roman"/>
          <w:sz w:val="24"/>
          <w:szCs w:val="24"/>
          <w:u w:val="single"/>
          <w:lang w:eastAsia="hu-HU"/>
        </w:rPr>
      </w:pPr>
      <w:r w:rsidRPr="00351EA4">
        <w:rPr>
          <w:rFonts w:ascii="Times New Roman" w:hAnsi="Times New Roman" w:cs="Times New Roman"/>
          <w:sz w:val="24"/>
          <w:szCs w:val="24"/>
          <w:lang w:eastAsia="hu-HU"/>
        </w:rPr>
        <w:t>A</w:t>
      </w:r>
      <w:r w:rsidR="00351EA4">
        <w:rPr>
          <w:rFonts w:ascii="Times New Roman" w:hAnsi="Times New Roman" w:cs="Times New Roman"/>
          <w:sz w:val="24"/>
          <w:szCs w:val="24"/>
          <w:lang w:eastAsia="hu-HU"/>
        </w:rPr>
        <w:t xml:space="preserve"> Vtv.</w:t>
      </w:r>
      <w:r w:rsidRPr="00351EA4">
        <w:rPr>
          <w:rFonts w:ascii="Times New Roman" w:hAnsi="Times New Roman" w:cs="Times New Roman"/>
          <w:sz w:val="24"/>
          <w:szCs w:val="24"/>
          <w:lang w:eastAsia="hu-HU"/>
        </w:rPr>
        <w:t xml:space="preserve"> 36.§ (2) bekezdésének c) pontja alapján</w:t>
      </w:r>
      <w:r w:rsidR="00351EA4">
        <w:rPr>
          <w:rFonts w:ascii="Times New Roman" w:hAnsi="Times New Roman" w:cs="Times New Roman"/>
          <w:sz w:val="24"/>
          <w:szCs w:val="24"/>
          <w:lang w:eastAsia="hu-HU"/>
        </w:rPr>
        <w:t xml:space="preserve"> ugyanis </w:t>
      </w:r>
      <w:r w:rsidRPr="00351EA4">
        <w:rPr>
          <w:rFonts w:ascii="Times New Roman" w:hAnsi="Times New Roman" w:cs="Times New Roman"/>
          <w:sz w:val="24"/>
          <w:szCs w:val="24"/>
          <w:u w:val="single"/>
          <w:lang w:eastAsia="hu-HU"/>
        </w:rPr>
        <w:t>az állami vagyon tulajdonjoga</w:t>
      </w:r>
      <w:r w:rsidRPr="00351EA4">
        <w:rPr>
          <w:rFonts w:ascii="Times New Roman" w:hAnsi="Times New Roman" w:cs="Times New Roman"/>
          <w:sz w:val="24"/>
          <w:szCs w:val="24"/>
          <w:lang w:eastAsia="hu-HU"/>
        </w:rPr>
        <w:t xml:space="preserve"> a helyi önkormányzat javára – törvényben törvény felhatalmazása alapján kiadott jogszabályban foglalt feladatai elősegítése érdekében – </w:t>
      </w:r>
      <w:r w:rsidRPr="00351EA4">
        <w:rPr>
          <w:rFonts w:ascii="Times New Roman" w:hAnsi="Times New Roman" w:cs="Times New Roman"/>
          <w:sz w:val="24"/>
          <w:szCs w:val="24"/>
          <w:u w:val="single"/>
          <w:lang w:eastAsia="hu-HU"/>
        </w:rPr>
        <w:t>ingyenes átruházható.</w:t>
      </w:r>
    </w:p>
    <w:p w:rsidR="001E68FB" w:rsidRPr="00351EA4" w:rsidRDefault="001E68FB" w:rsidP="00351EA4">
      <w:pPr>
        <w:spacing w:after="0" w:line="240" w:lineRule="auto"/>
        <w:ind w:left="-284"/>
        <w:jc w:val="both"/>
        <w:rPr>
          <w:rFonts w:ascii="Times New Roman" w:hAnsi="Times New Roman" w:cs="Times New Roman"/>
          <w:b/>
          <w:bCs/>
          <w:sz w:val="24"/>
          <w:szCs w:val="24"/>
        </w:rPr>
      </w:pPr>
    </w:p>
    <w:p w:rsidR="001E68FB" w:rsidRPr="00351EA4" w:rsidRDefault="001E68FB" w:rsidP="00351EA4">
      <w:pPr>
        <w:spacing w:after="0" w:line="240" w:lineRule="auto"/>
        <w:ind w:left="-284"/>
        <w:jc w:val="both"/>
        <w:rPr>
          <w:rFonts w:ascii="Times New Roman" w:hAnsi="Times New Roman" w:cs="Times New Roman"/>
          <w:b/>
          <w:bCs/>
          <w:sz w:val="24"/>
          <w:szCs w:val="24"/>
        </w:rPr>
      </w:pPr>
      <w:r w:rsidRPr="00351EA4">
        <w:rPr>
          <w:rFonts w:ascii="Times New Roman" w:hAnsi="Times New Roman" w:cs="Times New Roman"/>
          <w:sz w:val="24"/>
          <w:szCs w:val="24"/>
          <w:lang w:eastAsia="hu-HU"/>
        </w:rPr>
        <w:t>A tulajdonjog átruházásának részletes szabályait az állami vagyonnal való gazdálkodásról szóló 254/2007. ( X.4.) Korm. rendelet (a továbbiakban: Vhr.) tartalmazza.</w:t>
      </w:r>
    </w:p>
    <w:p w:rsidR="001E68FB" w:rsidRPr="00351EA4" w:rsidRDefault="001E68FB" w:rsidP="00351EA4">
      <w:pPr>
        <w:spacing w:after="0" w:line="240" w:lineRule="auto"/>
        <w:ind w:left="-284"/>
        <w:jc w:val="both"/>
        <w:rPr>
          <w:rFonts w:ascii="Times New Roman" w:hAnsi="Times New Roman" w:cs="Times New Roman"/>
          <w:b/>
          <w:bCs/>
          <w:sz w:val="24"/>
          <w:szCs w:val="24"/>
        </w:rPr>
      </w:pPr>
    </w:p>
    <w:p w:rsidR="001E68FB" w:rsidRPr="00351EA4" w:rsidRDefault="001E68FB" w:rsidP="00351EA4">
      <w:pPr>
        <w:spacing w:after="0" w:line="240" w:lineRule="auto"/>
        <w:ind w:left="-284"/>
        <w:jc w:val="both"/>
        <w:rPr>
          <w:rFonts w:ascii="Times New Roman" w:hAnsi="Times New Roman" w:cs="Times New Roman"/>
          <w:b/>
          <w:bCs/>
          <w:sz w:val="24"/>
          <w:szCs w:val="24"/>
        </w:rPr>
      </w:pPr>
      <w:r w:rsidRPr="00351EA4">
        <w:rPr>
          <w:rFonts w:ascii="Times New Roman" w:hAnsi="Times New Roman" w:cs="Times New Roman"/>
          <w:sz w:val="24"/>
          <w:szCs w:val="24"/>
          <w:lang w:eastAsia="hu-HU"/>
        </w:rPr>
        <w:t>A Vhr. 50. § (2) bekezdése értelmében az ingyenes önkormányzati tulajdonba adási kérelemnek az alábbiakat kell tartalmaznia:</w:t>
      </w:r>
    </w:p>
    <w:p w:rsidR="001E68FB" w:rsidRPr="00351EA4" w:rsidRDefault="001E68FB" w:rsidP="00351EA4">
      <w:pPr>
        <w:tabs>
          <w:tab w:val="left" w:pos="2265"/>
        </w:tabs>
        <w:spacing w:after="0" w:line="240" w:lineRule="auto"/>
        <w:jc w:val="both"/>
        <w:rPr>
          <w:rFonts w:ascii="Times New Roman" w:hAnsi="Times New Roman" w:cs="Times New Roman"/>
          <w:sz w:val="24"/>
          <w:szCs w:val="24"/>
          <w:lang w:eastAsia="hu-HU"/>
        </w:rPr>
      </w:pPr>
    </w:p>
    <w:p w:rsidR="001E68FB" w:rsidRPr="00351EA4" w:rsidRDefault="001E68FB" w:rsidP="00351EA4">
      <w:pPr>
        <w:tabs>
          <w:tab w:val="left" w:pos="1134"/>
        </w:tabs>
        <w:spacing w:after="0" w:line="240" w:lineRule="auto"/>
        <w:jc w:val="both"/>
        <w:rPr>
          <w:rFonts w:ascii="Times New Roman" w:hAnsi="Times New Roman" w:cs="Times New Roman"/>
          <w:sz w:val="24"/>
          <w:szCs w:val="24"/>
          <w:lang w:eastAsia="hu-HU"/>
        </w:rPr>
      </w:pPr>
      <w:r w:rsidRPr="00351EA4">
        <w:rPr>
          <w:rFonts w:ascii="Times New Roman" w:hAnsi="Times New Roman" w:cs="Times New Roman"/>
          <w:sz w:val="24"/>
          <w:szCs w:val="24"/>
          <w:lang w:eastAsia="hu-HU"/>
        </w:rPr>
        <w:tab/>
        <w:t xml:space="preserve">a) a tulajdonba adásra vonatkozó igényt;  megjelölve a konkrét felhasználási célt, </w:t>
      </w:r>
      <w:r w:rsidRPr="00351EA4">
        <w:rPr>
          <w:rFonts w:ascii="Times New Roman" w:hAnsi="Times New Roman" w:cs="Times New Roman"/>
          <w:sz w:val="24"/>
          <w:szCs w:val="24"/>
          <w:lang w:eastAsia="hu-HU"/>
        </w:rPr>
        <w:tab/>
        <w:t xml:space="preserve">az adott ingatlanra vonatkozó, egyedileg meghatározott pontos célkitűzést, </w:t>
      </w:r>
      <w:r w:rsidRPr="00351EA4">
        <w:rPr>
          <w:rFonts w:ascii="Times New Roman" w:hAnsi="Times New Roman" w:cs="Times New Roman"/>
          <w:sz w:val="24"/>
          <w:szCs w:val="24"/>
          <w:lang w:eastAsia="hu-HU"/>
        </w:rPr>
        <w:tab/>
        <w:t xml:space="preserve">valamint a segítendő feladatot; vagy egyéb </w:t>
      </w:r>
      <w:r w:rsidRPr="00351EA4">
        <w:rPr>
          <w:rFonts w:ascii="Times New Roman" w:hAnsi="Times New Roman" w:cs="Times New Roman"/>
          <w:sz w:val="24"/>
          <w:szCs w:val="24"/>
          <w:lang w:eastAsia="hu-HU"/>
        </w:rPr>
        <w:tab/>
        <w:t xml:space="preserve">vonatkozó jogszabályban </w:t>
      </w:r>
      <w:r w:rsidRPr="00351EA4">
        <w:rPr>
          <w:rFonts w:ascii="Times New Roman" w:hAnsi="Times New Roman" w:cs="Times New Roman"/>
          <w:sz w:val="24"/>
          <w:szCs w:val="24"/>
          <w:lang w:eastAsia="hu-HU"/>
        </w:rPr>
        <w:tab/>
        <w:t xml:space="preserve">meghatározott valamely konkrét önkormányzati feladatot és az azt </w:t>
      </w:r>
      <w:r w:rsidRPr="00351EA4">
        <w:rPr>
          <w:rFonts w:ascii="Times New Roman" w:hAnsi="Times New Roman" w:cs="Times New Roman"/>
          <w:sz w:val="24"/>
          <w:szCs w:val="24"/>
          <w:lang w:eastAsia="hu-HU"/>
        </w:rPr>
        <w:tab/>
        <w:t xml:space="preserve">előíró </w:t>
      </w:r>
      <w:r w:rsidRPr="00351EA4">
        <w:rPr>
          <w:rFonts w:ascii="Times New Roman" w:hAnsi="Times New Roman" w:cs="Times New Roman"/>
          <w:sz w:val="24"/>
          <w:szCs w:val="24"/>
          <w:lang w:eastAsia="hu-HU"/>
        </w:rPr>
        <w:tab/>
        <w:t xml:space="preserve">jogszabályi rendelkezést; </w:t>
      </w:r>
    </w:p>
    <w:p w:rsidR="001E68FB" w:rsidRPr="00351EA4" w:rsidRDefault="001E68FB" w:rsidP="00351EA4">
      <w:pPr>
        <w:tabs>
          <w:tab w:val="left" w:pos="1134"/>
        </w:tabs>
        <w:spacing w:after="0" w:line="240" w:lineRule="auto"/>
        <w:jc w:val="both"/>
        <w:rPr>
          <w:rFonts w:ascii="Times New Roman" w:hAnsi="Times New Roman" w:cs="Times New Roman"/>
          <w:sz w:val="24"/>
          <w:szCs w:val="24"/>
          <w:lang w:eastAsia="hu-HU"/>
        </w:rPr>
      </w:pPr>
    </w:p>
    <w:p w:rsidR="001E68FB" w:rsidRPr="00351EA4" w:rsidRDefault="001E68FB" w:rsidP="00351EA4">
      <w:pPr>
        <w:tabs>
          <w:tab w:val="left" w:pos="1134"/>
        </w:tabs>
        <w:spacing w:after="0" w:line="240" w:lineRule="auto"/>
        <w:jc w:val="both"/>
        <w:rPr>
          <w:rFonts w:ascii="Times New Roman" w:hAnsi="Times New Roman" w:cs="Times New Roman"/>
          <w:sz w:val="24"/>
          <w:szCs w:val="24"/>
          <w:lang w:eastAsia="hu-HU"/>
        </w:rPr>
      </w:pPr>
      <w:r w:rsidRPr="00351EA4">
        <w:rPr>
          <w:rFonts w:ascii="Times New Roman" w:hAnsi="Times New Roman" w:cs="Times New Roman"/>
          <w:sz w:val="24"/>
          <w:szCs w:val="24"/>
          <w:lang w:eastAsia="hu-HU"/>
        </w:rPr>
        <w:tab/>
        <w:t xml:space="preserve">b) az önkormányzat nyilatkozatát arról, hogy vállalja a tulajdonba adás érdekében </w:t>
      </w:r>
      <w:r w:rsidRPr="00351EA4">
        <w:rPr>
          <w:rFonts w:ascii="Times New Roman" w:hAnsi="Times New Roman" w:cs="Times New Roman"/>
          <w:sz w:val="24"/>
          <w:szCs w:val="24"/>
          <w:lang w:eastAsia="hu-HU"/>
        </w:rPr>
        <w:tab/>
        <w:t xml:space="preserve">felmerülő költségek - ideértve a művelési ág szükséges megváltoztatásának </w:t>
      </w:r>
      <w:r w:rsidRPr="00351EA4">
        <w:rPr>
          <w:rFonts w:ascii="Times New Roman" w:hAnsi="Times New Roman" w:cs="Times New Roman"/>
          <w:sz w:val="24"/>
          <w:szCs w:val="24"/>
          <w:lang w:eastAsia="hu-HU"/>
        </w:rPr>
        <w:tab/>
        <w:t>költségét – megtérítését;</w:t>
      </w:r>
    </w:p>
    <w:p w:rsidR="001E68FB" w:rsidRPr="00351EA4" w:rsidRDefault="001E68FB" w:rsidP="00351EA4">
      <w:pPr>
        <w:tabs>
          <w:tab w:val="left" w:pos="1134"/>
        </w:tabs>
        <w:spacing w:after="0" w:line="240" w:lineRule="auto"/>
        <w:jc w:val="both"/>
        <w:rPr>
          <w:rFonts w:ascii="Times New Roman" w:hAnsi="Times New Roman" w:cs="Times New Roman"/>
          <w:sz w:val="24"/>
          <w:szCs w:val="24"/>
          <w:lang w:eastAsia="hu-HU"/>
        </w:rPr>
      </w:pPr>
    </w:p>
    <w:p w:rsidR="001E68FB" w:rsidRPr="00351EA4" w:rsidRDefault="001E68FB" w:rsidP="00351EA4">
      <w:pPr>
        <w:spacing w:after="0" w:line="240" w:lineRule="auto"/>
        <w:ind w:left="1134"/>
        <w:jc w:val="both"/>
        <w:rPr>
          <w:rFonts w:ascii="Times New Roman" w:hAnsi="Times New Roman" w:cs="Times New Roman"/>
          <w:sz w:val="24"/>
          <w:szCs w:val="24"/>
          <w:lang w:eastAsia="hu-HU"/>
        </w:rPr>
      </w:pPr>
      <w:r w:rsidRPr="00351EA4">
        <w:rPr>
          <w:rFonts w:ascii="Times New Roman" w:hAnsi="Times New Roman" w:cs="Times New Roman"/>
          <w:sz w:val="24"/>
          <w:szCs w:val="24"/>
          <w:lang w:eastAsia="hu-HU"/>
        </w:rPr>
        <w:t>c) a képviselő-testület vagy közgyűlés határozatát, amely az állami vagyon igényléséről hozott döntést tartalmazza;</w:t>
      </w:r>
    </w:p>
    <w:p w:rsidR="001E68FB" w:rsidRPr="00351EA4" w:rsidRDefault="001E68FB" w:rsidP="00351EA4">
      <w:pPr>
        <w:spacing w:after="0" w:line="240" w:lineRule="auto"/>
        <w:ind w:left="1134"/>
        <w:jc w:val="both"/>
        <w:rPr>
          <w:rFonts w:ascii="Times New Roman" w:hAnsi="Times New Roman" w:cs="Times New Roman"/>
          <w:sz w:val="24"/>
          <w:szCs w:val="24"/>
          <w:lang w:eastAsia="hu-HU"/>
        </w:rPr>
      </w:pPr>
      <w:r w:rsidRPr="00351EA4">
        <w:rPr>
          <w:rFonts w:ascii="Times New Roman" w:hAnsi="Times New Roman" w:cs="Times New Roman"/>
          <w:sz w:val="24"/>
          <w:szCs w:val="24"/>
          <w:lang w:eastAsia="hu-HU"/>
        </w:rPr>
        <w:t xml:space="preserve"> </w:t>
      </w:r>
    </w:p>
    <w:p w:rsidR="001E68FB" w:rsidRPr="00351EA4" w:rsidRDefault="001E68FB" w:rsidP="00351EA4">
      <w:pPr>
        <w:tabs>
          <w:tab w:val="left" w:pos="1134"/>
        </w:tabs>
        <w:spacing w:after="0" w:line="240" w:lineRule="auto"/>
        <w:jc w:val="both"/>
        <w:rPr>
          <w:rFonts w:ascii="Times New Roman" w:hAnsi="Times New Roman" w:cs="Times New Roman"/>
          <w:sz w:val="24"/>
          <w:szCs w:val="24"/>
          <w:lang w:eastAsia="hu-HU"/>
        </w:rPr>
      </w:pPr>
      <w:r w:rsidRPr="00351EA4">
        <w:rPr>
          <w:rFonts w:ascii="Times New Roman" w:hAnsi="Times New Roman" w:cs="Times New Roman"/>
          <w:sz w:val="24"/>
          <w:szCs w:val="24"/>
          <w:lang w:eastAsia="hu-HU"/>
        </w:rPr>
        <w:tab/>
        <w:t xml:space="preserve">d) védettség (örökségvédelmi, természetvédelmi, illetve Natura 2000) fennállása </w:t>
      </w:r>
      <w:r w:rsidRPr="00351EA4">
        <w:rPr>
          <w:rFonts w:ascii="Times New Roman" w:hAnsi="Times New Roman" w:cs="Times New Roman"/>
          <w:sz w:val="24"/>
          <w:szCs w:val="24"/>
          <w:lang w:eastAsia="hu-HU"/>
        </w:rPr>
        <w:tab/>
        <w:t xml:space="preserve">esetén annak megjelölését, valamint az ahhoz kapcsolódó kötelezettségek </w:t>
      </w:r>
      <w:r w:rsidRPr="00351EA4">
        <w:rPr>
          <w:rFonts w:ascii="Times New Roman" w:hAnsi="Times New Roman" w:cs="Times New Roman"/>
          <w:sz w:val="24"/>
          <w:szCs w:val="24"/>
          <w:lang w:eastAsia="hu-HU"/>
        </w:rPr>
        <w:tab/>
        <w:t>vállalását;</w:t>
      </w:r>
    </w:p>
    <w:p w:rsidR="001E68FB" w:rsidRPr="00351EA4" w:rsidRDefault="001E68FB" w:rsidP="00351EA4">
      <w:pPr>
        <w:tabs>
          <w:tab w:val="left" w:pos="1134"/>
        </w:tabs>
        <w:spacing w:after="0" w:line="240" w:lineRule="auto"/>
        <w:jc w:val="both"/>
        <w:rPr>
          <w:rFonts w:ascii="Times New Roman" w:hAnsi="Times New Roman" w:cs="Times New Roman"/>
          <w:sz w:val="24"/>
          <w:szCs w:val="24"/>
          <w:lang w:eastAsia="hu-HU"/>
        </w:rPr>
      </w:pPr>
    </w:p>
    <w:p w:rsidR="001E68FB" w:rsidRPr="00351EA4" w:rsidRDefault="001E68FB" w:rsidP="00351EA4">
      <w:pPr>
        <w:tabs>
          <w:tab w:val="left" w:pos="1134"/>
        </w:tabs>
        <w:spacing w:after="0" w:line="240" w:lineRule="auto"/>
        <w:jc w:val="both"/>
        <w:rPr>
          <w:rFonts w:ascii="Times New Roman" w:hAnsi="Times New Roman" w:cs="Times New Roman"/>
          <w:sz w:val="24"/>
          <w:szCs w:val="24"/>
          <w:lang w:eastAsia="hu-HU"/>
        </w:rPr>
      </w:pPr>
      <w:r w:rsidRPr="00351EA4">
        <w:rPr>
          <w:rFonts w:ascii="Times New Roman" w:hAnsi="Times New Roman" w:cs="Times New Roman"/>
          <w:sz w:val="24"/>
          <w:szCs w:val="24"/>
          <w:lang w:eastAsia="hu-HU"/>
        </w:rPr>
        <w:t>A Vhr. 50.§ (1) bekezdése alapján a kérelmet az MNV Zrt-hez vagy az érintett vagyonelem kezelőjéhez kell benyújtani postai úton, vagy személyesen.</w:t>
      </w:r>
    </w:p>
    <w:p w:rsidR="001E68FB" w:rsidRPr="00351EA4" w:rsidRDefault="001E68FB" w:rsidP="00351EA4">
      <w:pPr>
        <w:tabs>
          <w:tab w:val="left" w:pos="2265"/>
        </w:tabs>
        <w:spacing w:after="0" w:line="240" w:lineRule="auto"/>
        <w:jc w:val="both"/>
        <w:rPr>
          <w:rFonts w:ascii="Times New Roman" w:hAnsi="Times New Roman" w:cs="Times New Roman"/>
          <w:sz w:val="24"/>
          <w:szCs w:val="24"/>
          <w:lang w:eastAsia="hu-HU"/>
        </w:rPr>
      </w:pPr>
    </w:p>
    <w:p w:rsidR="001E68FB" w:rsidRPr="00351EA4" w:rsidRDefault="001E68FB" w:rsidP="00351EA4">
      <w:pPr>
        <w:tabs>
          <w:tab w:val="left" w:pos="2265"/>
        </w:tabs>
        <w:spacing w:after="0" w:line="240" w:lineRule="auto"/>
        <w:jc w:val="both"/>
        <w:rPr>
          <w:rFonts w:ascii="Times New Roman" w:hAnsi="Times New Roman" w:cs="Times New Roman"/>
          <w:sz w:val="24"/>
          <w:szCs w:val="24"/>
          <w:lang w:eastAsia="hu-HU"/>
        </w:rPr>
      </w:pPr>
      <w:r w:rsidRPr="00351EA4">
        <w:rPr>
          <w:rFonts w:ascii="Times New Roman" w:hAnsi="Times New Roman" w:cs="Times New Roman"/>
          <w:sz w:val="24"/>
          <w:szCs w:val="24"/>
          <w:lang w:eastAsia="hu-HU"/>
        </w:rPr>
        <w:t xml:space="preserve">Az ingyenes tulajdonba adásra vonatkozó </w:t>
      </w:r>
      <w:r w:rsidRPr="00351EA4">
        <w:rPr>
          <w:rFonts w:ascii="Times New Roman" w:hAnsi="Times New Roman" w:cs="Times New Roman"/>
          <w:sz w:val="24"/>
          <w:szCs w:val="24"/>
          <w:u w:val="single"/>
          <w:lang w:eastAsia="hu-HU"/>
        </w:rPr>
        <w:t>eljárási szabályok</w:t>
      </w:r>
      <w:r w:rsidRPr="00351EA4">
        <w:rPr>
          <w:rFonts w:ascii="Times New Roman" w:hAnsi="Times New Roman" w:cs="Times New Roman"/>
          <w:sz w:val="24"/>
          <w:szCs w:val="24"/>
          <w:lang w:eastAsia="hu-HU"/>
        </w:rPr>
        <w:t xml:space="preserve">: </w:t>
      </w:r>
    </w:p>
    <w:p w:rsidR="001E68FB" w:rsidRPr="00351EA4" w:rsidRDefault="001E68FB" w:rsidP="00351EA4">
      <w:pPr>
        <w:tabs>
          <w:tab w:val="left" w:pos="2265"/>
        </w:tabs>
        <w:spacing w:after="0" w:line="240" w:lineRule="auto"/>
        <w:jc w:val="both"/>
        <w:rPr>
          <w:rFonts w:ascii="Times New Roman" w:hAnsi="Times New Roman" w:cs="Times New Roman"/>
          <w:sz w:val="24"/>
          <w:szCs w:val="24"/>
          <w:lang w:eastAsia="hu-HU"/>
        </w:rPr>
      </w:pPr>
    </w:p>
    <w:p w:rsidR="00A711B2" w:rsidRDefault="001E68FB" w:rsidP="00A711B2">
      <w:pPr>
        <w:numPr>
          <w:ilvl w:val="0"/>
          <w:numId w:val="14"/>
        </w:numPr>
        <w:tabs>
          <w:tab w:val="left" w:pos="2265"/>
        </w:tabs>
        <w:spacing w:after="0" w:line="240" w:lineRule="auto"/>
        <w:jc w:val="both"/>
        <w:rPr>
          <w:rFonts w:ascii="Times New Roman" w:hAnsi="Times New Roman" w:cs="Times New Roman"/>
          <w:sz w:val="24"/>
          <w:szCs w:val="24"/>
          <w:lang w:eastAsia="hu-HU"/>
        </w:rPr>
      </w:pPr>
      <w:r w:rsidRPr="00351EA4">
        <w:rPr>
          <w:rFonts w:ascii="Times New Roman" w:hAnsi="Times New Roman" w:cs="Times New Roman"/>
          <w:sz w:val="24"/>
          <w:szCs w:val="24"/>
          <w:lang w:eastAsia="hu-HU"/>
        </w:rPr>
        <w:t>az MNV Zrt. a kérelmet megvizsgálja abból a szempontból, hogy az megfelel-e a jogszabályokban előírt alaki és tartalmi követelményeknek;</w:t>
      </w:r>
    </w:p>
    <w:p w:rsidR="00A711B2" w:rsidRDefault="001E68FB" w:rsidP="00A711B2">
      <w:pPr>
        <w:numPr>
          <w:ilvl w:val="0"/>
          <w:numId w:val="14"/>
        </w:numPr>
        <w:tabs>
          <w:tab w:val="left" w:pos="2265"/>
        </w:tabs>
        <w:spacing w:after="0" w:line="240" w:lineRule="auto"/>
        <w:jc w:val="both"/>
        <w:rPr>
          <w:rFonts w:ascii="Times New Roman" w:hAnsi="Times New Roman" w:cs="Times New Roman"/>
          <w:sz w:val="24"/>
          <w:szCs w:val="24"/>
          <w:lang w:eastAsia="hu-HU"/>
        </w:rPr>
      </w:pPr>
      <w:r w:rsidRPr="00A711B2">
        <w:rPr>
          <w:rFonts w:ascii="Times New Roman" w:hAnsi="Times New Roman" w:cs="Times New Roman"/>
          <w:sz w:val="24"/>
          <w:szCs w:val="24"/>
          <w:lang w:eastAsia="hu-HU"/>
        </w:rPr>
        <w:t>az önkormányzatok javára ingyenes átruházható vagyonelemekre összesített bruttó forgalmi értéke a Vtv. 36.§ (4) bekezdése alapján nem haladhatja meg az adott évre vonatkozó központi költségvetési törvényben meghatározott éves keretösszeget, amely 2015. évben 20 milliárd Ft. Ennek alapján az MNV. Zrt. a döntéshozatal megelőzően az érintett ingatlan becsült forgalmi értékét is megállapítja.</w:t>
      </w:r>
    </w:p>
    <w:p w:rsidR="00A711B2" w:rsidRDefault="001E68FB" w:rsidP="00A711B2">
      <w:pPr>
        <w:numPr>
          <w:ilvl w:val="0"/>
          <w:numId w:val="14"/>
        </w:numPr>
        <w:tabs>
          <w:tab w:val="left" w:pos="2265"/>
        </w:tabs>
        <w:spacing w:after="0" w:line="240" w:lineRule="auto"/>
        <w:jc w:val="both"/>
        <w:rPr>
          <w:rFonts w:ascii="Times New Roman" w:hAnsi="Times New Roman" w:cs="Times New Roman"/>
          <w:sz w:val="24"/>
          <w:szCs w:val="24"/>
          <w:lang w:eastAsia="hu-HU"/>
        </w:rPr>
      </w:pPr>
      <w:r w:rsidRPr="00A711B2">
        <w:rPr>
          <w:rFonts w:ascii="Times New Roman" w:hAnsi="Times New Roman" w:cs="Times New Roman"/>
          <w:sz w:val="24"/>
          <w:szCs w:val="24"/>
          <w:lang w:eastAsia="hu-HU"/>
        </w:rPr>
        <w:lastRenderedPageBreak/>
        <w:t>az alaki és formai feltételeknek megfelelő kezdeményezést az MNV. Zrt. vagyongazdálkodási, költségvetési és elhelyezési szempontból is megvizsgálja és dönt arról, hogy ingyenesen vagy ellenérték fejében történő tulajdonba adását, vagy az érintett ingatlanok egyéb módon történő hasznosítását támogatja-e:</w:t>
      </w:r>
    </w:p>
    <w:p w:rsidR="00A711B2" w:rsidRDefault="001E68FB" w:rsidP="00A711B2">
      <w:pPr>
        <w:numPr>
          <w:ilvl w:val="0"/>
          <w:numId w:val="14"/>
        </w:numPr>
        <w:tabs>
          <w:tab w:val="left" w:pos="2265"/>
        </w:tabs>
        <w:spacing w:after="0" w:line="240" w:lineRule="auto"/>
        <w:jc w:val="both"/>
        <w:rPr>
          <w:rFonts w:ascii="Times New Roman" w:hAnsi="Times New Roman" w:cs="Times New Roman"/>
          <w:sz w:val="24"/>
          <w:szCs w:val="24"/>
          <w:lang w:eastAsia="hu-HU"/>
        </w:rPr>
      </w:pPr>
      <w:r w:rsidRPr="00A711B2">
        <w:rPr>
          <w:rFonts w:ascii="Times New Roman" w:hAnsi="Times New Roman" w:cs="Times New Roman"/>
          <w:sz w:val="24"/>
          <w:szCs w:val="24"/>
          <w:lang w:eastAsia="hu-HU"/>
        </w:rPr>
        <w:t>amennyiben a kérelem nem felel meg a követelményeknek, az MNV.Zrt. az önkormányzatot, amennyiben lehetséges hiánypótlásra szólítja fel.</w:t>
      </w:r>
    </w:p>
    <w:p w:rsidR="001E68FB" w:rsidRPr="00A711B2" w:rsidRDefault="001E68FB" w:rsidP="00A711B2">
      <w:pPr>
        <w:numPr>
          <w:ilvl w:val="0"/>
          <w:numId w:val="14"/>
        </w:numPr>
        <w:tabs>
          <w:tab w:val="left" w:pos="2265"/>
        </w:tabs>
        <w:spacing w:after="0" w:line="240" w:lineRule="auto"/>
        <w:ind w:hanging="306"/>
        <w:jc w:val="both"/>
        <w:rPr>
          <w:rFonts w:ascii="Times New Roman" w:hAnsi="Times New Roman" w:cs="Times New Roman"/>
          <w:sz w:val="24"/>
          <w:szCs w:val="24"/>
          <w:lang w:eastAsia="hu-HU"/>
        </w:rPr>
      </w:pPr>
      <w:r w:rsidRPr="00A711B2">
        <w:rPr>
          <w:rFonts w:ascii="Times New Roman" w:hAnsi="Times New Roman" w:cs="Times New Roman"/>
          <w:sz w:val="24"/>
          <w:szCs w:val="24"/>
          <w:lang w:eastAsia="hu-HU"/>
        </w:rPr>
        <w:t>a kérelmek tárgyában a Kormány nyilvános határozat formájában hoz döntést. A döntésre az MNV. Zrt. negyedévente tesz javaslatot a Kormány részére. Ugyanakkor évente önkormányzatonként 10 millió Ft nyilvántartási értékig az MNV Zrt. Igazgatósága saját hatáskörben jogosult dönteni.</w:t>
      </w:r>
    </w:p>
    <w:p w:rsidR="001E68FB" w:rsidRPr="00351EA4" w:rsidRDefault="001E68FB" w:rsidP="00351EA4">
      <w:pPr>
        <w:spacing w:after="0" w:line="240" w:lineRule="auto"/>
        <w:ind w:firstLine="708"/>
        <w:jc w:val="both"/>
        <w:rPr>
          <w:rFonts w:ascii="Times New Roman" w:hAnsi="Times New Roman" w:cs="Times New Roman"/>
          <w:sz w:val="24"/>
          <w:szCs w:val="24"/>
        </w:rPr>
      </w:pPr>
    </w:p>
    <w:p w:rsidR="001E68FB" w:rsidRPr="00351EA4" w:rsidRDefault="001E68FB" w:rsidP="00351EA4">
      <w:pPr>
        <w:spacing w:after="0" w:line="240" w:lineRule="auto"/>
        <w:jc w:val="both"/>
        <w:rPr>
          <w:rFonts w:ascii="Times New Roman" w:hAnsi="Times New Roman" w:cs="Times New Roman"/>
          <w:sz w:val="24"/>
          <w:szCs w:val="24"/>
        </w:rPr>
      </w:pPr>
      <w:r w:rsidRPr="00351EA4">
        <w:rPr>
          <w:rFonts w:ascii="Times New Roman" w:hAnsi="Times New Roman" w:cs="Times New Roman"/>
          <w:sz w:val="24"/>
          <w:szCs w:val="24"/>
        </w:rPr>
        <w:t xml:space="preserve">Fontos kiemelni azokat az okokat, amelyek a tulajdonba adást kizárják. Ezen </w:t>
      </w:r>
      <w:r w:rsidRPr="00351EA4">
        <w:rPr>
          <w:rFonts w:ascii="Times New Roman" w:hAnsi="Times New Roman" w:cs="Times New Roman"/>
          <w:sz w:val="24"/>
          <w:szCs w:val="24"/>
          <w:u w:val="single"/>
        </w:rPr>
        <w:t>kizáró okokat</w:t>
      </w:r>
      <w:r w:rsidRPr="00351EA4">
        <w:rPr>
          <w:rFonts w:ascii="Times New Roman" w:hAnsi="Times New Roman" w:cs="Times New Roman"/>
          <w:sz w:val="24"/>
          <w:szCs w:val="24"/>
        </w:rPr>
        <w:t xml:space="preserve"> a Vhr. 51.§ (2) bekezdése tartalmazza:</w:t>
      </w:r>
    </w:p>
    <w:p w:rsidR="001E68FB" w:rsidRPr="00351EA4" w:rsidRDefault="001E68FB" w:rsidP="00351EA4">
      <w:pPr>
        <w:spacing w:after="0" w:line="240" w:lineRule="auto"/>
        <w:jc w:val="both"/>
        <w:rPr>
          <w:rFonts w:ascii="Times New Roman" w:hAnsi="Times New Roman" w:cs="Times New Roman"/>
          <w:sz w:val="24"/>
          <w:szCs w:val="24"/>
        </w:rPr>
      </w:pPr>
    </w:p>
    <w:p w:rsidR="001E68FB" w:rsidRPr="00351EA4" w:rsidRDefault="001E68FB" w:rsidP="00A711B2">
      <w:pPr>
        <w:numPr>
          <w:ilvl w:val="0"/>
          <w:numId w:val="12"/>
        </w:numPr>
        <w:spacing w:after="0" w:line="240" w:lineRule="auto"/>
        <w:jc w:val="both"/>
        <w:rPr>
          <w:rFonts w:ascii="Times New Roman" w:hAnsi="Times New Roman" w:cs="Times New Roman"/>
          <w:sz w:val="24"/>
          <w:szCs w:val="24"/>
        </w:rPr>
      </w:pPr>
      <w:r w:rsidRPr="00351EA4">
        <w:rPr>
          <w:rFonts w:ascii="Times New Roman" w:hAnsi="Times New Roman" w:cs="Times New Roman"/>
          <w:sz w:val="24"/>
          <w:szCs w:val="24"/>
        </w:rPr>
        <w:t>Nem adható ingyenesen tulajdonba az olyan vagyonelem, amely valamely állami feladat ellátásához vagy - értékesítése esetén - a feladat finanszírozási forrásának biztosításához, illetve a költségvetési bevételi előirányzatok teljesítéséhez szükséges.</w:t>
      </w:r>
    </w:p>
    <w:p w:rsidR="001E68FB" w:rsidRPr="00351EA4" w:rsidRDefault="001E68FB" w:rsidP="00A711B2">
      <w:pPr>
        <w:numPr>
          <w:ilvl w:val="0"/>
          <w:numId w:val="12"/>
        </w:numPr>
        <w:spacing w:after="0" w:line="240" w:lineRule="auto"/>
        <w:jc w:val="both"/>
        <w:rPr>
          <w:rFonts w:ascii="Times New Roman" w:hAnsi="Times New Roman" w:cs="Times New Roman"/>
          <w:sz w:val="24"/>
          <w:szCs w:val="24"/>
        </w:rPr>
      </w:pPr>
      <w:r w:rsidRPr="00351EA4">
        <w:rPr>
          <w:rFonts w:ascii="Times New Roman" w:hAnsi="Times New Roman" w:cs="Times New Roman"/>
          <w:sz w:val="24"/>
          <w:szCs w:val="24"/>
        </w:rPr>
        <w:t>nem nyújtható be olyan vagyontárgy ingyenes tulajdonba adására vonatkozó kezdeményezés, amely nem tartozik az állami tulajdon fogalomkörébe.</w:t>
      </w:r>
    </w:p>
    <w:p w:rsidR="001E68FB" w:rsidRPr="00351EA4" w:rsidRDefault="001E68FB" w:rsidP="00A711B2">
      <w:pPr>
        <w:numPr>
          <w:ilvl w:val="0"/>
          <w:numId w:val="12"/>
        </w:numPr>
        <w:spacing w:after="0" w:line="240" w:lineRule="auto"/>
        <w:jc w:val="both"/>
        <w:rPr>
          <w:rFonts w:ascii="Times New Roman" w:hAnsi="Times New Roman" w:cs="Times New Roman"/>
          <w:sz w:val="24"/>
          <w:szCs w:val="24"/>
        </w:rPr>
      </w:pPr>
      <w:r w:rsidRPr="00351EA4">
        <w:rPr>
          <w:rFonts w:ascii="Times New Roman" w:hAnsi="Times New Roman" w:cs="Times New Roman"/>
          <w:sz w:val="24"/>
          <w:szCs w:val="24"/>
        </w:rPr>
        <w:t xml:space="preserve">korlátot fogalmaz meg a sportról szóló 2004. évi I. törvény 64.§ (4) bekezdése, mivel akként rendelkezik, hogy a </w:t>
      </w:r>
      <w:r w:rsidRPr="00351EA4">
        <w:rPr>
          <w:rFonts w:ascii="Times New Roman" w:hAnsi="Times New Roman" w:cs="Times New Roman"/>
          <w:sz w:val="24"/>
          <w:szCs w:val="24"/>
          <w:lang w:eastAsia="hu-HU"/>
        </w:rPr>
        <w:t>sportcélú ingatlan ingyenes tulajdonba adásának kezdeményezésekor az sporttelepként nyilvántartott ingatlant 15 évi elsődlegesen sportcélokra kell használni.</w:t>
      </w:r>
    </w:p>
    <w:p w:rsidR="001E68FB" w:rsidRPr="00351EA4" w:rsidRDefault="001E68FB" w:rsidP="00351EA4">
      <w:pPr>
        <w:spacing w:after="0" w:line="240" w:lineRule="auto"/>
        <w:jc w:val="both"/>
        <w:rPr>
          <w:rFonts w:ascii="Times New Roman" w:hAnsi="Times New Roman" w:cs="Times New Roman"/>
          <w:sz w:val="24"/>
          <w:szCs w:val="24"/>
        </w:rPr>
      </w:pPr>
    </w:p>
    <w:p w:rsidR="001E68FB" w:rsidRDefault="001E68FB" w:rsidP="00351EA4">
      <w:pPr>
        <w:spacing w:after="0" w:line="240" w:lineRule="auto"/>
        <w:jc w:val="both"/>
        <w:rPr>
          <w:rFonts w:ascii="Times New Roman" w:hAnsi="Times New Roman" w:cs="Times New Roman"/>
          <w:sz w:val="24"/>
          <w:szCs w:val="24"/>
        </w:rPr>
      </w:pPr>
      <w:r w:rsidRPr="00351EA4">
        <w:rPr>
          <w:rFonts w:ascii="Times New Roman" w:hAnsi="Times New Roman" w:cs="Times New Roman"/>
          <w:sz w:val="24"/>
          <w:szCs w:val="24"/>
        </w:rPr>
        <w:t xml:space="preserve">Az ingyenes tulajdonba adással járó az </w:t>
      </w:r>
      <w:r w:rsidRPr="00351EA4">
        <w:rPr>
          <w:rFonts w:ascii="Times New Roman" w:hAnsi="Times New Roman" w:cs="Times New Roman"/>
          <w:sz w:val="24"/>
          <w:szCs w:val="24"/>
          <w:u w:val="single"/>
        </w:rPr>
        <w:t>önkormányzatot terhelő kötelezettségek</w:t>
      </w:r>
      <w:r w:rsidRPr="00351EA4">
        <w:rPr>
          <w:rFonts w:ascii="Times New Roman" w:hAnsi="Times New Roman" w:cs="Times New Roman"/>
          <w:sz w:val="24"/>
          <w:szCs w:val="24"/>
        </w:rPr>
        <w:t xml:space="preserve"> a nemzeti vagyonról szóló 2011. évi CXCVI. törvény 13.§-a alapján az alábbiak:</w:t>
      </w:r>
    </w:p>
    <w:p w:rsidR="00A711B2" w:rsidRPr="00351EA4" w:rsidRDefault="00A711B2" w:rsidP="00351EA4">
      <w:pPr>
        <w:spacing w:after="0" w:line="240" w:lineRule="auto"/>
        <w:jc w:val="both"/>
        <w:rPr>
          <w:rFonts w:ascii="Times New Roman" w:hAnsi="Times New Roman" w:cs="Times New Roman"/>
          <w:sz w:val="24"/>
          <w:szCs w:val="24"/>
        </w:rPr>
      </w:pPr>
    </w:p>
    <w:p w:rsidR="001E68FB" w:rsidRPr="00351EA4" w:rsidRDefault="001E68FB" w:rsidP="00A711B2">
      <w:pPr>
        <w:numPr>
          <w:ilvl w:val="0"/>
          <w:numId w:val="11"/>
        </w:numPr>
        <w:spacing w:after="0" w:line="240" w:lineRule="auto"/>
        <w:ind w:left="1701"/>
        <w:jc w:val="both"/>
        <w:rPr>
          <w:rFonts w:ascii="Times New Roman" w:hAnsi="Times New Roman" w:cs="Times New Roman"/>
          <w:sz w:val="24"/>
          <w:szCs w:val="24"/>
        </w:rPr>
      </w:pPr>
      <w:r w:rsidRPr="00351EA4">
        <w:rPr>
          <w:rFonts w:ascii="Times New Roman" w:hAnsi="Times New Roman" w:cs="Times New Roman"/>
          <w:sz w:val="24"/>
          <w:szCs w:val="24"/>
        </w:rPr>
        <w:t>az átadott ingatlan 15 évig nem idegeníthető el, amelynek ingatlan-nyilvántartásba történő bejegyzéséről az MNV. Zrt. fog gondoskodni;</w:t>
      </w:r>
    </w:p>
    <w:p w:rsidR="001E68FB" w:rsidRPr="00351EA4" w:rsidRDefault="001E68FB" w:rsidP="00A711B2">
      <w:pPr>
        <w:numPr>
          <w:ilvl w:val="0"/>
          <w:numId w:val="11"/>
        </w:numPr>
        <w:spacing w:after="0" w:line="240" w:lineRule="auto"/>
        <w:ind w:left="1701"/>
        <w:jc w:val="both"/>
        <w:rPr>
          <w:rFonts w:ascii="Times New Roman" w:hAnsi="Times New Roman" w:cs="Times New Roman"/>
          <w:sz w:val="24"/>
          <w:szCs w:val="24"/>
        </w:rPr>
      </w:pPr>
      <w:r w:rsidRPr="00351EA4">
        <w:rPr>
          <w:rFonts w:ascii="Times New Roman" w:hAnsi="Times New Roman" w:cs="Times New Roman"/>
          <w:sz w:val="24"/>
          <w:szCs w:val="24"/>
        </w:rPr>
        <w:t xml:space="preserve"> az önkormányzat az átadott vagyonelemet a juttatás céljának megfelelően köteles hasznosítani és állagát megóvni.</w:t>
      </w:r>
    </w:p>
    <w:p w:rsidR="001E68FB" w:rsidRPr="00351EA4" w:rsidRDefault="001E68FB" w:rsidP="00A711B2">
      <w:pPr>
        <w:numPr>
          <w:ilvl w:val="0"/>
          <w:numId w:val="11"/>
        </w:numPr>
        <w:spacing w:after="0" w:line="240" w:lineRule="auto"/>
        <w:ind w:left="1701"/>
        <w:jc w:val="both"/>
        <w:rPr>
          <w:rFonts w:ascii="Times New Roman" w:hAnsi="Times New Roman" w:cs="Times New Roman"/>
          <w:sz w:val="24"/>
          <w:szCs w:val="24"/>
        </w:rPr>
      </w:pPr>
      <w:r w:rsidRPr="00351EA4">
        <w:rPr>
          <w:rFonts w:ascii="Times New Roman" w:hAnsi="Times New Roman" w:cs="Times New Roman"/>
          <w:sz w:val="24"/>
          <w:szCs w:val="24"/>
        </w:rPr>
        <w:t>a hasznosításról évente beszámolási kötelezettség terheli az önkormányzatot az MNV. Zrt. felé.</w:t>
      </w:r>
    </w:p>
    <w:p w:rsidR="001E68FB" w:rsidRPr="00351EA4" w:rsidRDefault="001E68FB" w:rsidP="00A711B2">
      <w:pPr>
        <w:numPr>
          <w:ilvl w:val="0"/>
          <w:numId w:val="11"/>
        </w:numPr>
        <w:spacing w:after="0" w:line="240" w:lineRule="auto"/>
        <w:ind w:left="1701"/>
        <w:jc w:val="both"/>
        <w:rPr>
          <w:rFonts w:ascii="Times New Roman" w:hAnsi="Times New Roman" w:cs="Times New Roman"/>
          <w:sz w:val="24"/>
          <w:szCs w:val="24"/>
        </w:rPr>
      </w:pPr>
      <w:r w:rsidRPr="00351EA4">
        <w:rPr>
          <w:rFonts w:ascii="Times New Roman" w:hAnsi="Times New Roman" w:cs="Times New Roman"/>
          <w:sz w:val="24"/>
          <w:szCs w:val="24"/>
        </w:rPr>
        <w:t>emellett az MNV. Zrt. egyéb kötelezettségeket is előírhat.</w:t>
      </w:r>
    </w:p>
    <w:p w:rsidR="001E68FB" w:rsidRPr="00351EA4" w:rsidRDefault="001E68FB" w:rsidP="00351EA4">
      <w:pPr>
        <w:spacing w:after="0" w:line="240" w:lineRule="auto"/>
        <w:ind w:left="2625"/>
        <w:jc w:val="both"/>
        <w:rPr>
          <w:rFonts w:ascii="Times New Roman" w:hAnsi="Times New Roman" w:cs="Times New Roman"/>
          <w:sz w:val="24"/>
          <w:szCs w:val="24"/>
        </w:rPr>
      </w:pPr>
    </w:p>
    <w:p w:rsidR="001E68FB" w:rsidRPr="00351EA4" w:rsidRDefault="001E68FB" w:rsidP="00351EA4">
      <w:pPr>
        <w:spacing w:after="0" w:line="240" w:lineRule="auto"/>
        <w:jc w:val="both"/>
        <w:rPr>
          <w:rFonts w:ascii="Times New Roman" w:hAnsi="Times New Roman" w:cs="Times New Roman"/>
          <w:sz w:val="24"/>
          <w:szCs w:val="24"/>
        </w:rPr>
      </w:pPr>
      <w:r w:rsidRPr="00351EA4">
        <w:rPr>
          <w:rFonts w:ascii="Times New Roman" w:hAnsi="Times New Roman" w:cs="Times New Roman"/>
          <w:sz w:val="24"/>
          <w:szCs w:val="24"/>
        </w:rPr>
        <w:t>Kiemelendő, hogy az MNV. Zrt. a juttatási célnak megfelelő felhasználást vizsgálhatja és amennyiben a célhoz kötött hasznosításra vonatkozó kötelezettségének az önkormányzat nem tesz eleget, úgy felszólítja az önkormányzatot a jogsértő állapot megszüntetésére, amelynek elmulasztása esetén az önkormányzat nemteljesítési kötbért köteles fizetni.</w:t>
      </w:r>
    </w:p>
    <w:p w:rsidR="00351EA4" w:rsidRPr="00351EA4" w:rsidRDefault="00351EA4" w:rsidP="00351EA4">
      <w:pPr>
        <w:spacing w:after="0" w:line="240" w:lineRule="auto"/>
        <w:jc w:val="both"/>
        <w:rPr>
          <w:rFonts w:ascii="Times New Roman" w:hAnsi="Times New Roman" w:cs="Times New Roman"/>
          <w:sz w:val="24"/>
          <w:szCs w:val="24"/>
        </w:rPr>
      </w:pPr>
    </w:p>
    <w:p w:rsidR="001E68FB" w:rsidRDefault="0072642C" w:rsidP="00351EA4">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Megjegyzendő, hogy </w:t>
      </w:r>
      <w:r w:rsidR="001E68FB" w:rsidRPr="00351EA4">
        <w:rPr>
          <w:rFonts w:ascii="Times New Roman" w:hAnsi="Times New Roman" w:cs="Times New Roman"/>
          <w:sz w:val="24"/>
          <w:szCs w:val="24"/>
        </w:rPr>
        <w:t>Zalaszentgrót Város Önkormányzatának</w:t>
      </w:r>
      <w:r>
        <w:rPr>
          <w:rFonts w:ascii="Times New Roman" w:hAnsi="Times New Roman" w:cs="Times New Roman"/>
          <w:sz w:val="24"/>
          <w:szCs w:val="24"/>
        </w:rPr>
        <w:t xml:space="preserve"> mindkét ingatlan esetében</w:t>
      </w:r>
      <w:r w:rsidR="001E68FB" w:rsidRPr="00351EA4">
        <w:rPr>
          <w:rFonts w:ascii="Times New Roman" w:hAnsi="Times New Roman" w:cs="Times New Roman"/>
          <w:sz w:val="24"/>
          <w:szCs w:val="24"/>
        </w:rPr>
        <w:t xml:space="preserve"> meg kell határoznia azt a </w:t>
      </w:r>
      <w:r w:rsidR="001E68FB" w:rsidRPr="00351EA4">
        <w:rPr>
          <w:rFonts w:ascii="Times New Roman" w:hAnsi="Times New Roman" w:cs="Times New Roman"/>
          <w:sz w:val="24"/>
          <w:szCs w:val="24"/>
          <w:u w:val="single"/>
        </w:rPr>
        <w:t>konkrét felhasználási célt</w:t>
      </w:r>
      <w:r w:rsidR="001E68FB" w:rsidRPr="00351EA4">
        <w:rPr>
          <w:rFonts w:ascii="Times New Roman" w:hAnsi="Times New Roman" w:cs="Times New Roman"/>
          <w:sz w:val="24"/>
          <w:szCs w:val="24"/>
        </w:rPr>
        <w:t xml:space="preserve">, valamint </w:t>
      </w:r>
      <w:r w:rsidR="001E68FB" w:rsidRPr="00351EA4">
        <w:rPr>
          <w:rFonts w:ascii="Times New Roman" w:hAnsi="Times New Roman" w:cs="Times New Roman"/>
          <w:sz w:val="24"/>
          <w:szCs w:val="24"/>
          <w:u w:val="single"/>
        </w:rPr>
        <w:t>segítendő feladatot</w:t>
      </w:r>
      <w:r w:rsidR="001E68FB" w:rsidRPr="00351EA4">
        <w:rPr>
          <w:rFonts w:ascii="Times New Roman" w:hAnsi="Times New Roman" w:cs="Times New Roman"/>
          <w:sz w:val="24"/>
          <w:szCs w:val="24"/>
        </w:rPr>
        <w:t xml:space="preserve"> és az erre megfelelő </w:t>
      </w:r>
      <w:r w:rsidR="001E68FB" w:rsidRPr="00351EA4">
        <w:rPr>
          <w:rFonts w:ascii="Times New Roman" w:hAnsi="Times New Roman" w:cs="Times New Roman"/>
          <w:sz w:val="24"/>
          <w:szCs w:val="24"/>
          <w:u w:val="single"/>
        </w:rPr>
        <w:t>jogszabályi rendelkezést</w:t>
      </w:r>
      <w:r w:rsidR="001E68FB" w:rsidRPr="00351EA4">
        <w:rPr>
          <w:rFonts w:ascii="Times New Roman" w:hAnsi="Times New Roman" w:cs="Times New Roman"/>
          <w:sz w:val="24"/>
          <w:szCs w:val="24"/>
        </w:rPr>
        <w:t>, amely alapján az ingatlan ingyenes tulajdonba adását lehet kérelmezni. Ennek meghatározásának körültekintően kell eljárni, mivel az önkormányzatot az ingyenes tulajdonba adást követően 15 éves fenntartási kötelezettség terheli és az ingatlanon elidegenítési és terhelési tilalom áll fenn. Az ingatlan</w:t>
      </w:r>
      <w:r>
        <w:rPr>
          <w:rFonts w:ascii="Times New Roman" w:hAnsi="Times New Roman" w:cs="Times New Roman"/>
          <w:sz w:val="24"/>
          <w:szCs w:val="24"/>
        </w:rPr>
        <w:t>ok</w:t>
      </w:r>
      <w:r w:rsidR="001E68FB" w:rsidRPr="00351EA4">
        <w:rPr>
          <w:rFonts w:ascii="Times New Roman" w:hAnsi="Times New Roman" w:cs="Times New Roman"/>
          <w:sz w:val="24"/>
          <w:szCs w:val="24"/>
        </w:rPr>
        <w:t xml:space="preserve"> jelenlegi hasznosítás</w:t>
      </w:r>
      <w:r>
        <w:rPr>
          <w:rFonts w:ascii="Times New Roman" w:hAnsi="Times New Roman" w:cs="Times New Roman"/>
          <w:sz w:val="24"/>
          <w:szCs w:val="24"/>
        </w:rPr>
        <w:t xml:space="preserve">át figyelembe véve az alábbi felhasználási célok megjelölése lehetséges: </w:t>
      </w:r>
    </w:p>
    <w:p w:rsidR="0072642C" w:rsidRDefault="0072642C" w:rsidP="00351EA4">
      <w:pPr>
        <w:spacing w:after="0" w:line="240" w:lineRule="auto"/>
        <w:jc w:val="both"/>
        <w:rPr>
          <w:rFonts w:ascii="Times New Roman" w:hAnsi="Times New Roman" w:cs="Times New Roman"/>
          <w:sz w:val="24"/>
          <w:szCs w:val="24"/>
        </w:rPr>
      </w:pPr>
    </w:p>
    <w:p w:rsidR="0072642C" w:rsidRPr="0072642C" w:rsidRDefault="0072642C" w:rsidP="0072642C">
      <w:pPr>
        <w:numPr>
          <w:ilvl w:val="0"/>
          <w:numId w:val="8"/>
        </w:numPr>
        <w:spacing w:after="0" w:line="240" w:lineRule="auto"/>
        <w:jc w:val="both"/>
        <w:rPr>
          <w:rFonts w:ascii="Times New Roman" w:hAnsi="Times New Roman" w:cs="Times New Roman"/>
          <w:sz w:val="24"/>
          <w:szCs w:val="24"/>
        </w:rPr>
      </w:pPr>
      <w:r w:rsidRPr="0072642C">
        <w:rPr>
          <w:rFonts w:ascii="Times New Roman" w:hAnsi="Times New Roman" w:cs="Times New Roman"/>
          <w:b/>
          <w:sz w:val="24"/>
          <w:szCs w:val="24"/>
        </w:rPr>
        <w:t>lakás-és helyiséggazdálkodás</w:t>
      </w:r>
      <w:r w:rsidR="00C6181C">
        <w:rPr>
          <w:rFonts w:ascii="Times New Roman" w:hAnsi="Times New Roman" w:cs="Times New Roman"/>
          <w:sz w:val="24"/>
          <w:szCs w:val="24"/>
        </w:rPr>
        <w:t xml:space="preserve">, – amely mindkét érintett ingatlan tekintetében releváns – a </w:t>
      </w:r>
      <w:r>
        <w:rPr>
          <w:rFonts w:ascii="Times New Roman" w:hAnsi="Times New Roman" w:cs="Times New Roman"/>
          <w:sz w:val="24"/>
          <w:szCs w:val="24"/>
        </w:rPr>
        <w:t xml:space="preserve">vonatkozó jogi szabályozás </w:t>
      </w:r>
      <w:r w:rsidR="001E68FB" w:rsidRPr="0072642C">
        <w:rPr>
          <w:rFonts w:ascii="Times New Roman" w:hAnsi="Times New Roman" w:cs="Times New Roman"/>
          <w:sz w:val="24"/>
          <w:szCs w:val="24"/>
        </w:rPr>
        <w:t xml:space="preserve">az alábbi </w:t>
      </w:r>
      <w:r>
        <w:rPr>
          <w:rFonts w:ascii="Times New Roman" w:hAnsi="Times New Roman" w:cs="Times New Roman"/>
          <w:sz w:val="24"/>
          <w:szCs w:val="24"/>
        </w:rPr>
        <w:t xml:space="preserve">rendelkezésben </w:t>
      </w:r>
      <w:r w:rsidR="001E68FB" w:rsidRPr="0072642C">
        <w:rPr>
          <w:rFonts w:ascii="Times New Roman" w:hAnsi="Times New Roman" w:cs="Times New Roman"/>
          <w:sz w:val="24"/>
          <w:szCs w:val="24"/>
        </w:rPr>
        <w:t>lelhető fel.</w:t>
      </w:r>
    </w:p>
    <w:p w:rsidR="001E68FB" w:rsidRPr="0072642C" w:rsidRDefault="001E68FB" w:rsidP="0072642C">
      <w:pPr>
        <w:numPr>
          <w:ilvl w:val="1"/>
          <w:numId w:val="8"/>
        </w:numPr>
        <w:spacing w:after="0" w:line="240" w:lineRule="auto"/>
        <w:jc w:val="both"/>
        <w:rPr>
          <w:rFonts w:ascii="Times New Roman" w:hAnsi="Times New Roman" w:cs="Times New Roman"/>
          <w:sz w:val="24"/>
          <w:szCs w:val="24"/>
        </w:rPr>
      </w:pPr>
      <w:r w:rsidRPr="0072642C">
        <w:rPr>
          <w:rFonts w:ascii="Times New Roman" w:hAnsi="Times New Roman" w:cs="Times New Roman"/>
          <w:sz w:val="24"/>
          <w:szCs w:val="24"/>
        </w:rPr>
        <w:t>Magyarország helyi önkormányzatairól szóló 2011. évi CLXXXIX. törvény 13.§ (1) bekezdés 9. pontja szerinti „</w:t>
      </w:r>
      <w:r w:rsidRPr="0072642C">
        <w:rPr>
          <w:rFonts w:ascii="Times New Roman" w:hAnsi="Times New Roman" w:cs="Times New Roman"/>
          <w:i/>
          <w:iCs/>
          <w:sz w:val="24"/>
          <w:szCs w:val="24"/>
          <w:u w:val="single"/>
        </w:rPr>
        <w:t>lakás-és helyiséggazdálkodás</w:t>
      </w:r>
      <w:r w:rsidRPr="0072642C">
        <w:rPr>
          <w:rFonts w:ascii="Times New Roman" w:hAnsi="Times New Roman" w:cs="Times New Roman"/>
          <w:i/>
          <w:iCs/>
          <w:sz w:val="24"/>
          <w:szCs w:val="24"/>
        </w:rPr>
        <w:t>”</w:t>
      </w:r>
    </w:p>
    <w:p w:rsidR="0072642C" w:rsidRDefault="0072642C" w:rsidP="0072642C">
      <w:pPr>
        <w:spacing w:after="0" w:line="240" w:lineRule="auto"/>
        <w:ind w:left="720"/>
        <w:jc w:val="both"/>
        <w:rPr>
          <w:rFonts w:ascii="Times New Roman" w:hAnsi="Times New Roman" w:cs="Times New Roman"/>
          <w:sz w:val="24"/>
          <w:szCs w:val="24"/>
        </w:rPr>
      </w:pPr>
    </w:p>
    <w:p w:rsidR="0072642C" w:rsidRDefault="001E68FB" w:rsidP="0072642C">
      <w:pPr>
        <w:numPr>
          <w:ilvl w:val="0"/>
          <w:numId w:val="8"/>
        </w:numPr>
        <w:spacing w:after="0" w:line="240" w:lineRule="auto"/>
        <w:jc w:val="both"/>
        <w:rPr>
          <w:rFonts w:ascii="Times New Roman" w:hAnsi="Times New Roman" w:cs="Times New Roman"/>
          <w:sz w:val="24"/>
          <w:szCs w:val="24"/>
        </w:rPr>
      </w:pPr>
      <w:r w:rsidRPr="0072642C">
        <w:rPr>
          <w:rFonts w:ascii="Times New Roman" w:hAnsi="Times New Roman" w:cs="Times New Roman"/>
          <w:sz w:val="24"/>
          <w:szCs w:val="24"/>
        </w:rPr>
        <w:t xml:space="preserve">a </w:t>
      </w:r>
      <w:r w:rsidR="00C6181C">
        <w:rPr>
          <w:rFonts w:ascii="Times New Roman" w:hAnsi="Times New Roman" w:cs="Times New Roman"/>
          <w:b/>
          <w:sz w:val="24"/>
          <w:szCs w:val="24"/>
        </w:rPr>
        <w:t xml:space="preserve">kulturális szolgáltatás, kulturális örökség helyi védelme, </w:t>
      </w:r>
      <w:r w:rsidR="00C6181C" w:rsidRPr="00C6181C">
        <w:rPr>
          <w:rFonts w:ascii="Times New Roman" w:hAnsi="Times New Roman" w:cs="Times New Roman"/>
          <w:sz w:val="24"/>
          <w:szCs w:val="24"/>
        </w:rPr>
        <w:t>amelyre</w:t>
      </w:r>
      <w:r w:rsidRPr="0072642C">
        <w:rPr>
          <w:rFonts w:ascii="Times New Roman" w:hAnsi="Times New Roman" w:cs="Times New Roman"/>
          <w:sz w:val="24"/>
          <w:szCs w:val="24"/>
        </w:rPr>
        <w:t xml:space="preserve"> vonatkozó jogi szabályozás</w:t>
      </w:r>
      <w:r w:rsidR="0072642C">
        <w:rPr>
          <w:rFonts w:ascii="Times New Roman" w:hAnsi="Times New Roman" w:cs="Times New Roman"/>
          <w:sz w:val="24"/>
          <w:szCs w:val="24"/>
        </w:rPr>
        <w:t>t az alábbi</w:t>
      </w:r>
      <w:r w:rsidRPr="0072642C">
        <w:rPr>
          <w:rFonts w:ascii="Times New Roman" w:hAnsi="Times New Roman" w:cs="Times New Roman"/>
          <w:sz w:val="24"/>
          <w:szCs w:val="24"/>
        </w:rPr>
        <w:t xml:space="preserve"> </w:t>
      </w:r>
      <w:r w:rsidR="0072642C">
        <w:rPr>
          <w:rFonts w:ascii="Times New Roman" w:hAnsi="Times New Roman" w:cs="Times New Roman"/>
          <w:sz w:val="24"/>
          <w:szCs w:val="24"/>
        </w:rPr>
        <w:t>rendelkezés tartalmazza:</w:t>
      </w:r>
    </w:p>
    <w:p w:rsidR="001E68FB" w:rsidRDefault="001E68FB" w:rsidP="0072642C">
      <w:pPr>
        <w:numPr>
          <w:ilvl w:val="1"/>
          <w:numId w:val="8"/>
        </w:numPr>
        <w:spacing w:after="0" w:line="240" w:lineRule="auto"/>
        <w:jc w:val="both"/>
        <w:rPr>
          <w:rFonts w:ascii="Times New Roman" w:hAnsi="Times New Roman" w:cs="Times New Roman"/>
          <w:sz w:val="24"/>
          <w:szCs w:val="24"/>
        </w:rPr>
      </w:pPr>
      <w:r w:rsidRPr="0072642C">
        <w:rPr>
          <w:rFonts w:ascii="Times New Roman" w:hAnsi="Times New Roman" w:cs="Times New Roman"/>
          <w:sz w:val="24"/>
          <w:szCs w:val="24"/>
        </w:rPr>
        <w:t>Magyarország helyi önkormányzatairól szóló 2011. évi CLXXXIX. törvény 13.§ (1) bekezdés 7. pontja szerinti „</w:t>
      </w:r>
      <w:r w:rsidRPr="0072642C">
        <w:rPr>
          <w:rFonts w:ascii="Times New Roman" w:hAnsi="Times New Roman" w:cs="Times New Roman"/>
          <w:i/>
          <w:iCs/>
          <w:sz w:val="24"/>
          <w:szCs w:val="24"/>
          <w:u w:val="single"/>
        </w:rPr>
        <w:t>kulturális szolgáltatás, különösen a nyilvános könyvtári ellátás biztosítása; filmszínház, előadó-művészeti szervezet támogatása, a kulturális örökség helyi védelme; a helyi közművelődési tevékenység támogatása”</w:t>
      </w:r>
      <w:r w:rsidRPr="0072642C">
        <w:rPr>
          <w:rFonts w:ascii="Times New Roman" w:hAnsi="Times New Roman" w:cs="Times New Roman"/>
          <w:sz w:val="24"/>
          <w:szCs w:val="24"/>
        </w:rPr>
        <w:t xml:space="preserve"> </w:t>
      </w:r>
    </w:p>
    <w:p w:rsidR="00710588" w:rsidRPr="0072642C" w:rsidRDefault="00710588" w:rsidP="00710588">
      <w:pPr>
        <w:spacing w:after="0" w:line="240" w:lineRule="auto"/>
        <w:ind w:left="1440"/>
        <w:jc w:val="both"/>
        <w:rPr>
          <w:rFonts w:ascii="Times New Roman" w:hAnsi="Times New Roman" w:cs="Times New Roman"/>
          <w:sz w:val="24"/>
          <w:szCs w:val="24"/>
        </w:rPr>
      </w:pPr>
    </w:p>
    <w:p w:rsidR="00710588" w:rsidRPr="00710588" w:rsidRDefault="00710588" w:rsidP="00710588">
      <w:pPr>
        <w:numPr>
          <w:ilvl w:val="0"/>
          <w:numId w:val="8"/>
        </w:numPr>
        <w:spacing w:after="0" w:line="240" w:lineRule="auto"/>
        <w:jc w:val="both"/>
        <w:rPr>
          <w:rFonts w:ascii="Times New Roman" w:hAnsi="Times New Roman"/>
          <w:b/>
          <w:sz w:val="24"/>
          <w:szCs w:val="24"/>
        </w:rPr>
      </w:pPr>
      <w:r>
        <w:rPr>
          <w:rFonts w:ascii="Times New Roman" w:hAnsi="Times New Roman"/>
          <w:sz w:val="24"/>
          <w:szCs w:val="24"/>
        </w:rPr>
        <w:t xml:space="preserve"> </w:t>
      </w:r>
      <w:r w:rsidRPr="00710588">
        <w:rPr>
          <w:rFonts w:ascii="Times New Roman" w:hAnsi="Times New Roman"/>
          <w:b/>
          <w:sz w:val="24"/>
          <w:szCs w:val="24"/>
        </w:rPr>
        <w:t>helyi közmű</w:t>
      </w:r>
      <w:r w:rsidR="003810C8">
        <w:rPr>
          <w:rFonts w:ascii="Times New Roman" w:hAnsi="Times New Roman"/>
          <w:b/>
          <w:sz w:val="24"/>
          <w:szCs w:val="24"/>
        </w:rPr>
        <w:t xml:space="preserve">velődési tevékenység támogatása, </w:t>
      </w:r>
      <w:r w:rsidR="003810C8" w:rsidRPr="003810C8">
        <w:rPr>
          <w:rFonts w:ascii="Times New Roman" w:hAnsi="Times New Roman"/>
          <w:sz w:val="24"/>
          <w:szCs w:val="24"/>
        </w:rPr>
        <w:t>amelynek jogszabályi hátterét az</w:t>
      </w:r>
      <w:r w:rsidR="003810C8">
        <w:rPr>
          <w:rFonts w:ascii="Times New Roman" w:hAnsi="Times New Roman"/>
          <w:sz w:val="24"/>
          <w:szCs w:val="24"/>
        </w:rPr>
        <w:t xml:space="preserve"> alábbi törvényhely szabályozza:</w:t>
      </w:r>
    </w:p>
    <w:p w:rsidR="00710588" w:rsidRPr="00EB4D28" w:rsidRDefault="00710588" w:rsidP="00710588">
      <w:pPr>
        <w:numPr>
          <w:ilvl w:val="1"/>
          <w:numId w:val="8"/>
        </w:numPr>
        <w:spacing w:after="0" w:line="240" w:lineRule="auto"/>
        <w:jc w:val="both"/>
        <w:rPr>
          <w:rFonts w:ascii="Times New Roman" w:hAnsi="Times New Roman"/>
          <w:sz w:val="24"/>
          <w:szCs w:val="24"/>
        </w:rPr>
      </w:pPr>
      <w:r w:rsidRPr="0007392B">
        <w:rPr>
          <w:rFonts w:ascii="Times New Roman" w:hAnsi="Times New Roman"/>
          <w:sz w:val="24"/>
          <w:szCs w:val="24"/>
        </w:rPr>
        <w:t>a muzeális intézményekről, a nyilvános könyvtári ellátásról és a közművelődésről</w:t>
      </w:r>
      <w:r>
        <w:rPr>
          <w:rFonts w:ascii="Times New Roman" w:hAnsi="Times New Roman"/>
          <w:sz w:val="24"/>
          <w:szCs w:val="24"/>
        </w:rPr>
        <w:t xml:space="preserve"> 1997. évi CXL. törvény 76.§ (1) bekezdése alapján „</w:t>
      </w:r>
      <w:r w:rsidRPr="00EB4D28">
        <w:rPr>
          <w:rFonts w:ascii="Times New Roman" w:hAnsi="Times New Roman"/>
          <w:i/>
          <w:sz w:val="24"/>
          <w:szCs w:val="24"/>
        </w:rPr>
        <w:t xml:space="preserve">A települési önkormányzat kötelező feladata </w:t>
      </w:r>
      <w:r w:rsidRPr="00EB4D28">
        <w:rPr>
          <w:rFonts w:ascii="Times New Roman" w:hAnsi="Times New Roman"/>
          <w:i/>
          <w:sz w:val="24"/>
          <w:szCs w:val="24"/>
          <w:u w:val="single"/>
        </w:rPr>
        <w:t>a helyi közművelődési tevékenység támogatása</w:t>
      </w:r>
      <w:r w:rsidRPr="00EB4D28">
        <w:rPr>
          <w:rFonts w:ascii="Times New Roman" w:hAnsi="Times New Roman"/>
          <w:i/>
          <w:sz w:val="24"/>
          <w:szCs w:val="24"/>
        </w:rPr>
        <w:t>.”</w:t>
      </w:r>
    </w:p>
    <w:p w:rsidR="00710588" w:rsidRDefault="00710588" w:rsidP="00C6181C">
      <w:pPr>
        <w:spacing w:after="0" w:line="240" w:lineRule="auto"/>
        <w:jc w:val="both"/>
        <w:rPr>
          <w:rFonts w:ascii="Times New Roman" w:hAnsi="Times New Roman" w:cs="Times New Roman"/>
          <w:sz w:val="24"/>
          <w:szCs w:val="24"/>
        </w:rPr>
      </w:pPr>
    </w:p>
    <w:p w:rsidR="00C6181C" w:rsidRDefault="00710588" w:rsidP="00C618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Az utóbb említett két felhasználási cél a Zalaszentgrót Zala u. 3. szám alatti ingatlan esetében lehet mérvadó.</w:t>
      </w:r>
    </w:p>
    <w:p w:rsidR="00710588" w:rsidRDefault="00710588" w:rsidP="00C6181C">
      <w:pPr>
        <w:spacing w:after="0" w:line="240" w:lineRule="auto"/>
        <w:jc w:val="both"/>
        <w:rPr>
          <w:rFonts w:ascii="Times New Roman" w:hAnsi="Times New Roman" w:cs="Times New Roman"/>
          <w:sz w:val="24"/>
          <w:szCs w:val="24"/>
        </w:rPr>
      </w:pPr>
    </w:p>
    <w:p w:rsidR="00C6181C" w:rsidRDefault="00C6181C" w:rsidP="00C6181C">
      <w:pPr>
        <w:spacing w:after="0" w:line="240" w:lineRule="auto"/>
        <w:jc w:val="both"/>
        <w:rPr>
          <w:rFonts w:ascii="Times New Roman" w:hAnsi="Times New Roman" w:cs="Times New Roman"/>
          <w:sz w:val="24"/>
          <w:szCs w:val="24"/>
        </w:rPr>
      </w:pPr>
      <w:r w:rsidRPr="00351EA4">
        <w:rPr>
          <w:rFonts w:ascii="Times New Roman" w:hAnsi="Times New Roman" w:cs="Times New Roman"/>
          <w:sz w:val="24"/>
          <w:szCs w:val="24"/>
        </w:rPr>
        <w:t xml:space="preserve">A fentiekre tekintettel az </w:t>
      </w:r>
      <w:r>
        <w:rPr>
          <w:rFonts w:ascii="Times New Roman" w:hAnsi="Times New Roman" w:cs="Times New Roman"/>
          <w:sz w:val="24"/>
          <w:szCs w:val="24"/>
        </w:rPr>
        <w:t xml:space="preserve">érintett </w:t>
      </w:r>
      <w:r w:rsidRPr="00351EA4">
        <w:rPr>
          <w:rFonts w:ascii="Times New Roman" w:hAnsi="Times New Roman" w:cs="Times New Roman"/>
          <w:sz w:val="24"/>
          <w:szCs w:val="24"/>
        </w:rPr>
        <w:t>ingatlan</w:t>
      </w:r>
      <w:r>
        <w:rPr>
          <w:rFonts w:ascii="Times New Roman" w:hAnsi="Times New Roman" w:cs="Times New Roman"/>
          <w:sz w:val="24"/>
          <w:szCs w:val="24"/>
        </w:rPr>
        <w:t>ok</w:t>
      </w:r>
      <w:r w:rsidRPr="00351EA4">
        <w:rPr>
          <w:rFonts w:ascii="Times New Roman" w:hAnsi="Times New Roman" w:cs="Times New Roman"/>
          <w:sz w:val="24"/>
          <w:szCs w:val="24"/>
        </w:rPr>
        <w:t xml:space="preserve"> sorsa – </w:t>
      </w:r>
      <w:r>
        <w:rPr>
          <w:rFonts w:ascii="Times New Roman" w:hAnsi="Times New Roman" w:cs="Times New Roman"/>
          <w:sz w:val="24"/>
          <w:szCs w:val="24"/>
        </w:rPr>
        <w:t xml:space="preserve">a hivatkozott jogszabályi rendelkezések </w:t>
      </w:r>
      <w:r w:rsidRPr="00351EA4">
        <w:rPr>
          <w:rFonts w:ascii="Times New Roman" w:hAnsi="Times New Roman" w:cs="Times New Roman"/>
          <w:sz w:val="24"/>
          <w:szCs w:val="24"/>
        </w:rPr>
        <w:t>figyelembevételével</w:t>
      </w:r>
      <w:r>
        <w:rPr>
          <w:rFonts w:ascii="Times New Roman" w:hAnsi="Times New Roman" w:cs="Times New Roman"/>
          <w:sz w:val="24"/>
          <w:szCs w:val="24"/>
        </w:rPr>
        <w:t xml:space="preserve"> – </w:t>
      </w:r>
      <w:r w:rsidRPr="00351EA4">
        <w:rPr>
          <w:rFonts w:ascii="Times New Roman" w:hAnsi="Times New Roman" w:cs="Times New Roman"/>
          <w:sz w:val="24"/>
          <w:szCs w:val="24"/>
        </w:rPr>
        <w:t xml:space="preserve">hosszútávon rendezhető, így javasolt ennek a folyamatnak az elindítása, mivel az </w:t>
      </w:r>
      <w:r>
        <w:rPr>
          <w:rFonts w:ascii="Times New Roman" w:hAnsi="Times New Roman" w:cs="Times New Roman"/>
          <w:sz w:val="24"/>
          <w:szCs w:val="24"/>
        </w:rPr>
        <w:t>eljárási határidőket tekintetve</w:t>
      </w:r>
      <w:r w:rsidRPr="00351EA4">
        <w:rPr>
          <w:rFonts w:ascii="Times New Roman" w:hAnsi="Times New Roman" w:cs="Times New Roman"/>
          <w:sz w:val="24"/>
          <w:szCs w:val="24"/>
        </w:rPr>
        <w:t xml:space="preserve"> – a jogszabál</w:t>
      </w:r>
      <w:r>
        <w:rPr>
          <w:rFonts w:ascii="Times New Roman" w:hAnsi="Times New Roman" w:cs="Times New Roman"/>
          <w:sz w:val="24"/>
          <w:szCs w:val="24"/>
        </w:rPr>
        <w:t xml:space="preserve">yi feltételeknek megfelelően – </w:t>
      </w:r>
      <w:r w:rsidRPr="00351EA4">
        <w:rPr>
          <w:rFonts w:ascii="Times New Roman" w:hAnsi="Times New Roman" w:cs="Times New Roman"/>
          <w:sz w:val="24"/>
          <w:szCs w:val="24"/>
        </w:rPr>
        <w:t>előter</w:t>
      </w:r>
      <w:r>
        <w:rPr>
          <w:rFonts w:ascii="Times New Roman" w:hAnsi="Times New Roman" w:cs="Times New Roman"/>
          <w:sz w:val="24"/>
          <w:szCs w:val="24"/>
        </w:rPr>
        <w:t>jesztett kérelem elbírálása hosszabb időt vesz igénybe.</w:t>
      </w:r>
    </w:p>
    <w:p w:rsidR="001E68FB" w:rsidRPr="00351EA4" w:rsidRDefault="001E68FB" w:rsidP="00351EA4">
      <w:pPr>
        <w:spacing w:after="0" w:line="240" w:lineRule="auto"/>
        <w:jc w:val="both"/>
        <w:rPr>
          <w:rFonts w:ascii="Times New Roman" w:hAnsi="Times New Roman" w:cs="Times New Roman"/>
          <w:sz w:val="24"/>
          <w:szCs w:val="24"/>
        </w:rPr>
      </w:pPr>
    </w:p>
    <w:p w:rsidR="00933EFF" w:rsidRPr="00933EFF" w:rsidRDefault="00933EFF" w:rsidP="00933EFF">
      <w:pPr>
        <w:spacing w:after="0" w:line="240" w:lineRule="auto"/>
        <w:jc w:val="both"/>
        <w:rPr>
          <w:rFonts w:ascii="Times New Roman" w:hAnsi="Times New Roman" w:cs="Times New Roman"/>
          <w:sz w:val="24"/>
          <w:szCs w:val="24"/>
        </w:rPr>
      </w:pPr>
      <w:r w:rsidRPr="00933EFF">
        <w:rPr>
          <w:rFonts w:ascii="Times New Roman" w:hAnsi="Times New Roman" w:cs="Times New Roman"/>
          <w:sz w:val="24"/>
          <w:szCs w:val="24"/>
        </w:rPr>
        <w:t>A Gazdasági és Városfejlesztési Bizottság az előterjesztést a 2015. márci</w:t>
      </w:r>
      <w:r w:rsidR="00C338BE">
        <w:rPr>
          <w:rFonts w:ascii="Times New Roman" w:hAnsi="Times New Roman" w:cs="Times New Roman"/>
          <w:sz w:val="24"/>
          <w:szCs w:val="24"/>
        </w:rPr>
        <w:t>us 19-i ülésén megtárgyalta, a 10</w:t>
      </w:r>
      <w:r w:rsidRPr="00933EFF">
        <w:rPr>
          <w:rFonts w:ascii="Times New Roman" w:hAnsi="Times New Roman" w:cs="Times New Roman"/>
          <w:sz w:val="24"/>
          <w:szCs w:val="24"/>
        </w:rPr>
        <w:t>/2015. (III.19.) számú határozatával elfogadta, és a Képviselő-testületnek elfogadásra javasolja.</w:t>
      </w:r>
    </w:p>
    <w:p w:rsidR="00933EFF" w:rsidRDefault="00933EFF" w:rsidP="00351EA4">
      <w:pPr>
        <w:spacing w:after="0" w:line="240" w:lineRule="auto"/>
        <w:jc w:val="both"/>
        <w:rPr>
          <w:rFonts w:ascii="Times New Roman" w:hAnsi="Times New Roman" w:cs="Times New Roman"/>
          <w:sz w:val="24"/>
          <w:szCs w:val="24"/>
        </w:rPr>
      </w:pPr>
    </w:p>
    <w:p w:rsidR="00933EFF" w:rsidRDefault="00933EFF" w:rsidP="00351EA4">
      <w:pPr>
        <w:spacing w:after="0" w:line="240" w:lineRule="auto"/>
        <w:jc w:val="both"/>
        <w:rPr>
          <w:rFonts w:ascii="Times New Roman" w:hAnsi="Times New Roman" w:cs="Times New Roman"/>
          <w:sz w:val="24"/>
          <w:szCs w:val="24"/>
        </w:rPr>
      </w:pPr>
    </w:p>
    <w:p w:rsidR="00933EFF" w:rsidRDefault="00933EFF" w:rsidP="00351EA4">
      <w:pPr>
        <w:spacing w:after="0" w:line="240" w:lineRule="auto"/>
        <w:jc w:val="both"/>
        <w:rPr>
          <w:rFonts w:ascii="Times New Roman" w:hAnsi="Times New Roman" w:cs="Times New Roman"/>
          <w:sz w:val="24"/>
          <w:szCs w:val="24"/>
        </w:rPr>
      </w:pPr>
    </w:p>
    <w:p w:rsidR="00933EFF" w:rsidRDefault="00933EFF" w:rsidP="00351EA4">
      <w:pPr>
        <w:spacing w:after="0" w:line="240" w:lineRule="auto"/>
        <w:jc w:val="both"/>
        <w:rPr>
          <w:rFonts w:ascii="Times New Roman" w:hAnsi="Times New Roman" w:cs="Times New Roman"/>
          <w:sz w:val="24"/>
          <w:szCs w:val="24"/>
        </w:rPr>
      </w:pPr>
    </w:p>
    <w:p w:rsidR="00933EFF" w:rsidRDefault="00933EFF" w:rsidP="00351EA4">
      <w:pPr>
        <w:spacing w:after="0" w:line="240" w:lineRule="auto"/>
        <w:jc w:val="both"/>
        <w:rPr>
          <w:rFonts w:ascii="Times New Roman" w:hAnsi="Times New Roman" w:cs="Times New Roman"/>
          <w:sz w:val="24"/>
          <w:szCs w:val="24"/>
        </w:rPr>
      </w:pPr>
    </w:p>
    <w:p w:rsidR="00933EFF" w:rsidRDefault="00933EFF" w:rsidP="00351EA4">
      <w:pPr>
        <w:spacing w:after="0" w:line="240" w:lineRule="auto"/>
        <w:jc w:val="both"/>
        <w:rPr>
          <w:rFonts w:ascii="Times New Roman" w:hAnsi="Times New Roman" w:cs="Times New Roman"/>
          <w:sz w:val="24"/>
          <w:szCs w:val="24"/>
        </w:rPr>
      </w:pPr>
    </w:p>
    <w:p w:rsidR="001E68FB" w:rsidRPr="00351EA4" w:rsidRDefault="001E68FB" w:rsidP="00351EA4">
      <w:pPr>
        <w:spacing w:after="0" w:line="240" w:lineRule="auto"/>
        <w:jc w:val="both"/>
        <w:rPr>
          <w:rFonts w:ascii="Times New Roman" w:hAnsi="Times New Roman" w:cs="Times New Roman"/>
          <w:sz w:val="24"/>
          <w:szCs w:val="24"/>
        </w:rPr>
      </w:pPr>
      <w:r w:rsidRPr="00351EA4">
        <w:rPr>
          <w:rFonts w:ascii="Times New Roman" w:hAnsi="Times New Roman" w:cs="Times New Roman"/>
          <w:sz w:val="24"/>
          <w:szCs w:val="24"/>
        </w:rPr>
        <w:t>Kérem a Tisztelt Képviselő-testületet, hogy az alábbi határozati javaslatokat megtárgyalni és elfogadni szíveskedjen.</w:t>
      </w:r>
    </w:p>
    <w:p w:rsidR="001E68FB" w:rsidRPr="00351EA4" w:rsidRDefault="001E68FB" w:rsidP="00351EA4">
      <w:pPr>
        <w:spacing w:after="0" w:line="240" w:lineRule="auto"/>
        <w:jc w:val="both"/>
        <w:rPr>
          <w:rFonts w:ascii="Times New Roman" w:hAnsi="Times New Roman" w:cs="Times New Roman"/>
          <w:sz w:val="24"/>
          <w:szCs w:val="24"/>
        </w:rPr>
      </w:pPr>
    </w:p>
    <w:p w:rsidR="001E68FB" w:rsidRDefault="001E68FB" w:rsidP="00351EA4">
      <w:pPr>
        <w:spacing w:after="0" w:line="240" w:lineRule="auto"/>
        <w:jc w:val="both"/>
        <w:rPr>
          <w:rFonts w:ascii="Times New Roman" w:hAnsi="Times New Roman" w:cs="Times New Roman"/>
          <w:b/>
          <w:bCs/>
          <w:sz w:val="24"/>
          <w:szCs w:val="24"/>
          <w:u w:val="single"/>
        </w:rPr>
      </w:pPr>
      <w:r w:rsidRPr="00351EA4">
        <w:rPr>
          <w:rFonts w:ascii="Times New Roman" w:hAnsi="Times New Roman" w:cs="Times New Roman"/>
          <w:b/>
          <w:bCs/>
          <w:sz w:val="24"/>
          <w:szCs w:val="24"/>
          <w:u w:val="single"/>
        </w:rPr>
        <w:t>Határozati javaslat:</w:t>
      </w:r>
    </w:p>
    <w:p w:rsidR="001E68FB" w:rsidRPr="00351EA4" w:rsidRDefault="001E68FB" w:rsidP="00351EA4">
      <w:pPr>
        <w:spacing w:after="0" w:line="240" w:lineRule="auto"/>
        <w:jc w:val="both"/>
        <w:rPr>
          <w:rFonts w:ascii="Times New Roman" w:hAnsi="Times New Roman" w:cs="Times New Roman"/>
          <w:b/>
          <w:bCs/>
          <w:sz w:val="24"/>
          <w:szCs w:val="24"/>
          <w:u w:val="single"/>
        </w:rPr>
      </w:pPr>
    </w:p>
    <w:p w:rsidR="00C6181C" w:rsidRDefault="001E68FB" w:rsidP="00351EA4">
      <w:pPr>
        <w:numPr>
          <w:ilvl w:val="0"/>
          <w:numId w:val="9"/>
        </w:numPr>
        <w:spacing w:after="0" w:line="240" w:lineRule="auto"/>
        <w:jc w:val="both"/>
        <w:rPr>
          <w:rFonts w:ascii="Times New Roman" w:hAnsi="Times New Roman" w:cs="Times New Roman"/>
          <w:sz w:val="24"/>
          <w:szCs w:val="24"/>
        </w:rPr>
      </w:pPr>
      <w:r w:rsidRPr="00351EA4">
        <w:rPr>
          <w:rFonts w:ascii="Times New Roman" w:hAnsi="Times New Roman" w:cs="Times New Roman"/>
          <w:sz w:val="24"/>
          <w:szCs w:val="24"/>
        </w:rPr>
        <w:t>Zalaszentgrót Város Önkormányzatának Képviselő-testülete a nemzeti vagyonról szóló 2011. évi CXVI. törvény 13.§-ában foglaltak, valamint az állami vagyonról szóló 2007. évi CVI. törvény 36.§ (2) bekezdésének c) pontja alapján a Magyar Nemzeti Vagyonkezelő Zrt-n</w:t>
      </w:r>
      <w:r w:rsidR="00902AA7">
        <w:rPr>
          <w:rFonts w:ascii="Times New Roman" w:hAnsi="Times New Roman" w:cs="Times New Roman"/>
          <w:sz w:val="24"/>
          <w:szCs w:val="24"/>
        </w:rPr>
        <w:t xml:space="preserve">él kezdeményezi és kérelmezi </w:t>
      </w:r>
      <w:r w:rsidRPr="00351EA4">
        <w:rPr>
          <w:rFonts w:ascii="Times New Roman" w:hAnsi="Times New Roman" w:cs="Times New Roman"/>
          <w:sz w:val="24"/>
          <w:szCs w:val="24"/>
        </w:rPr>
        <w:t>a Magyar Állam tulajdonában lévő, a 8790, Zalaszent</w:t>
      </w:r>
      <w:r w:rsidR="00691B3F">
        <w:rPr>
          <w:rFonts w:ascii="Times New Roman" w:hAnsi="Times New Roman" w:cs="Times New Roman"/>
          <w:sz w:val="24"/>
          <w:szCs w:val="24"/>
        </w:rPr>
        <w:t>g</w:t>
      </w:r>
      <w:r w:rsidRPr="00351EA4">
        <w:rPr>
          <w:rFonts w:ascii="Times New Roman" w:hAnsi="Times New Roman" w:cs="Times New Roman"/>
          <w:sz w:val="24"/>
          <w:szCs w:val="24"/>
        </w:rPr>
        <w:t>rót, Eötvös Károly</w:t>
      </w:r>
      <w:r w:rsidR="004E4EAE">
        <w:rPr>
          <w:rFonts w:ascii="Times New Roman" w:hAnsi="Times New Roman" w:cs="Times New Roman"/>
          <w:sz w:val="24"/>
          <w:szCs w:val="24"/>
        </w:rPr>
        <w:t xml:space="preserve"> u. 10. szám alatti, 355/4. helyrajzi szám</w:t>
      </w:r>
      <w:r w:rsidRPr="00351EA4">
        <w:rPr>
          <w:rFonts w:ascii="Times New Roman" w:hAnsi="Times New Roman" w:cs="Times New Roman"/>
          <w:sz w:val="24"/>
          <w:szCs w:val="24"/>
        </w:rPr>
        <w:t>on felvett;</w:t>
      </w:r>
      <w:r w:rsidR="004E4EAE">
        <w:rPr>
          <w:rFonts w:ascii="Times New Roman" w:hAnsi="Times New Roman" w:cs="Times New Roman"/>
          <w:sz w:val="24"/>
          <w:szCs w:val="24"/>
        </w:rPr>
        <w:t xml:space="preserve"> </w:t>
      </w:r>
      <w:r w:rsidR="00691B3F">
        <w:rPr>
          <w:rFonts w:ascii="Times New Roman" w:hAnsi="Times New Roman" w:cs="Times New Roman"/>
          <w:sz w:val="24"/>
          <w:szCs w:val="24"/>
        </w:rPr>
        <w:t xml:space="preserve">kivett szolgáltatóház </w:t>
      </w:r>
      <w:r w:rsidR="004E4EAE">
        <w:rPr>
          <w:rFonts w:ascii="Times New Roman" w:hAnsi="Times New Roman" w:cs="Times New Roman"/>
          <w:sz w:val="24"/>
          <w:szCs w:val="24"/>
        </w:rPr>
        <w:t xml:space="preserve">megnevezésű, </w:t>
      </w:r>
      <w:r w:rsidRPr="00351EA4">
        <w:rPr>
          <w:rFonts w:ascii="Times New Roman" w:hAnsi="Times New Roman" w:cs="Times New Roman"/>
          <w:sz w:val="24"/>
          <w:szCs w:val="24"/>
        </w:rPr>
        <w:t xml:space="preserve"> 602 m</w:t>
      </w:r>
      <w:r w:rsidRPr="00351EA4">
        <w:rPr>
          <w:rFonts w:ascii="Times New Roman" w:hAnsi="Times New Roman" w:cs="Times New Roman"/>
          <w:sz w:val="24"/>
          <w:szCs w:val="24"/>
          <w:vertAlign w:val="superscript"/>
        </w:rPr>
        <w:t xml:space="preserve">2 </w:t>
      </w:r>
      <w:r w:rsidR="004E4EAE">
        <w:rPr>
          <w:rFonts w:ascii="Times New Roman" w:hAnsi="Times New Roman" w:cs="Times New Roman"/>
          <w:sz w:val="24"/>
          <w:szCs w:val="24"/>
        </w:rPr>
        <w:t xml:space="preserve">területű, </w:t>
      </w:r>
      <w:r w:rsidRPr="00351EA4">
        <w:rPr>
          <w:rFonts w:ascii="Times New Roman" w:hAnsi="Times New Roman" w:cs="Times New Roman"/>
          <w:sz w:val="24"/>
          <w:szCs w:val="24"/>
        </w:rPr>
        <w:t>ingatlan ½ tulajdoni hányadának ingyenes önkormányzati tulajdonba adását.</w:t>
      </w:r>
    </w:p>
    <w:p w:rsidR="00DD59A6" w:rsidRDefault="00DD59A6" w:rsidP="00DD59A6">
      <w:pPr>
        <w:spacing w:after="0" w:line="240" w:lineRule="auto"/>
        <w:ind w:left="720"/>
        <w:jc w:val="both"/>
        <w:rPr>
          <w:rFonts w:ascii="Times New Roman" w:hAnsi="Times New Roman" w:cs="Times New Roman"/>
          <w:sz w:val="24"/>
          <w:szCs w:val="24"/>
        </w:rPr>
      </w:pPr>
    </w:p>
    <w:p w:rsidR="00C6181C" w:rsidRDefault="001E68FB" w:rsidP="00351EA4">
      <w:pPr>
        <w:numPr>
          <w:ilvl w:val="0"/>
          <w:numId w:val="9"/>
        </w:numPr>
        <w:spacing w:after="0" w:line="240" w:lineRule="auto"/>
        <w:jc w:val="both"/>
        <w:rPr>
          <w:rFonts w:ascii="Times New Roman" w:hAnsi="Times New Roman" w:cs="Times New Roman"/>
          <w:sz w:val="24"/>
          <w:szCs w:val="24"/>
        </w:rPr>
      </w:pPr>
      <w:r w:rsidRPr="00C6181C">
        <w:rPr>
          <w:rFonts w:ascii="Times New Roman" w:hAnsi="Times New Roman" w:cs="Times New Roman"/>
          <w:sz w:val="24"/>
          <w:szCs w:val="24"/>
        </w:rPr>
        <w:t xml:space="preserve"> Az ingatlant </w:t>
      </w:r>
      <w:r w:rsidR="00691B3F">
        <w:rPr>
          <w:rFonts w:ascii="Times New Roman" w:hAnsi="Times New Roman" w:cs="Times New Roman"/>
          <w:sz w:val="24"/>
          <w:szCs w:val="24"/>
        </w:rPr>
        <w:t>az Önkormányzat</w:t>
      </w:r>
      <w:r w:rsidRPr="00C6181C">
        <w:rPr>
          <w:rFonts w:ascii="Times New Roman" w:hAnsi="Times New Roman" w:cs="Times New Roman"/>
          <w:sz w:val="24"/>
          <w:szCs w:val="24"/>
        </w:rPr>
        <w:t xml:space="preserve"> a Magyarország helyi önkormányzatairól szóló 2011. évi CLXXXIX. törvény 13.§ (1) bekezdés 9. pontjában meghatározo</w:t>
      </w:r>
      <w:r w:rsidR="00DD59A6">
        <w:rPr>
          <w:rFonts w:ascii="Times New Roman" w:hAnsi="Times New Roman" w:cs="Times New Roman"/>
          <w:sz w:val="24"/>
          <w:szCs w:val="24"/>
        </w:rPr>
        <w:t>tt lakás és helyiséggazdálkodás</w:t>
      </w:r>
      <w:r w:rsidRPr="00C6181C">
        <w:rPr>
          <w:rFonts w:ascii="Times New Roman" w:hAnsi="Times New Roman" w:cs="Times New Roman"/>
          <w:sz w:val="24"/>
          <w:szCs w:val="24"/>
        </w:rPr>
        <w:t xml:space="preserve"> feladatainak ellátása érdeké</w:t>
      </w:r>
      <w:r w:rsidR="00691B3F">
        <w:rPr>
          <w:rFonts w:ascii="Times New Roman" w:hAnsi="Times New Roman" w:cs="Times New Roman"/>
          <w:sz w:val="24"/>
          <w:szCs w:val="24"/>
        </w:rPr>
        <w:t>ben kívánja tulajdonba venni és</w:t>
      </w:r>
      <w:r w:rsidR="00B3343A">
        <w:rPr>
          <w:rFonts w:ascii="Times New Roman" w:hAnsi="Times New Roman" w:cs="Times New Roman"/>
          <w:sz w:val="24"/>
          <w:szCs w:val="24"/>
        </w:rPr>
        <w:t xml:space="preserve"> önkormányzati iroda kialakítása </w:t>
      </w:r>
      <w:r w:rsidRPr="00C6181C">
        <w:rPr>
          <w:rFonts w:ascii="Times New Roman" w:hAnsi="Times New Roman" w:cs="Times New Roman"/>
          <w:sz w:val="24"/>
          <w:szCs w:val="24"/>
        </w:rPr>
        <w:t>céljára kívánja felhasználni.</w:t>
      </w:r>
    </w:p>
    <w:p w:rsidR="00DD59A6" w:rsidRDefault="00DD59A6" w:rsidP="00DD59A6">
      <w:pPr>
        <w:spacing w:after="0" w:line="240" w:lineRule="auto"/>
        <w:jc w:val="both"/>
        <w:rPr>
          <w:rFonts w:ascii="Times New Roman" w:hAnsi="Times New Roman" w:cs="Times New Roman"/>
          <w:sz w:val="24"/>
          <w:szCs w:val="24"/>
        </w:rPr>
      </w:pPr>
    </w:p>
    <w:p w:rsidR="00C6181C" w:rsidRDefault="001E68FB" w:rsidP="00351EA4">
      <w:pPr>
        <w:numPr>
          <w:ilvl w:val="0"/>
          <w:numId w:val="9"/>
        </w:numPr>
        <w:spacing w:after="0" w:line="240" w:lineRule="auto"/>
        <w:jc w:val="both"/>
        <w:rPr>
          <w:rFonts w:ascii="Times New Roman" w:hAnsi="Times New Roman" w:cs="Times New Roman"/>
          <w:sz w:val="24"/>
          <w:szCs w:val="24"/>
        </w:rPr>
      </w:pPr>
      <w:r w:rsidRPr="00C6181C">
        <w:rPr>
          <w:rFonts w:ascii="Times New Roman" w:hAnsi="Times New Roman" w:cs="Times New Roman"/>
          <w:sz w:val="24"/>
          <w:szCs w:val="24"/>
        </w:rPr>
        <w:t xml:space="preserve"> Zalaszentgrót Város Önkormányzat</w:t>
      </w:r>
      <w:r w:rsidR="00691B3F">
        <w:rPr>
          <w:rFonts w:ascii="Times New Roman" w:hAnsi="Times New Roman" w:cs="Times New Roman"/>
          <w:sz w:val="24"/>
          <w:szCs w:val="24"/>
        </w:rPr>
        <w:t>a</w:t>
      </w:r>
      <w:r w:rsidRPr="00C6181C">
        <w:rPr>
          <w:rFonts w:ascii="Times New Roman" w:hAnsi="Times New Roman" w:cs="Times New Roman"/>
          <w:sz w:val="24"/>
          <w:szCs w:val="24"/>
        </w:rPr>
        <w:t xml:space="preserve"> </w:t>
      </w:r>
      <w:r w:rsidR="00691B3F">
        <w:rPr>
          <w:rFonts w:ascii="Times New Roman" w:hAnsi="Times New Roman" w:cs="Times New Roman"/>
          <w:sz w:val="24"/>
          <w:szCs w:val="24"/>
        </w:rPr>
        <w:t xml:space="preserve">vállalja </w:t>
      </w:r>
      <w:r w:rsidRPr="00C6181C">
        <w:rPr>
          <w:rFonts w:ascii="Times New Roman" w:hAnsi="Times New Roman" w:cs="Times New Roman"/>
          <w:sz w:val="24"/>
          <w:szCs w:val="24"/>
        </w:rPr>
        <w:t>a tulajdonba adás érdekében felmerülő költségek – ideértve a művelési ág szükséges megváltoztatásának költségét – megtérítését.</w:t>
      </w:r>
    </w:p>
    <w:p w:rsidR="00DD59A6" w:rsidRDefault="00DD59A6" w:rsidP="00DD59A6">
      <w:pPr>
        <w:spacing w:after="0" w:line="240" w:lineRule="auto"/>
        <w:jc w:val="both"/>
        <w:rPr>
          <w:rFonts w:ascii="Times New Roman" w:hAnsi="Times New Roman" w:cs="Times New Roman"/>
          <w:sz w:val="24"/>
          <w:szCs w:val="24"/>
        </w:rPr>
      </w:pPr>
    </w:p>
    <w:p w:rsidR="004E4EAE" w:rsidRDefault="001E68FB" w:rsidP="00B3343A">
      <w:pPr>
        <w:numPr>
          <w:ilvl w:val="0"/>
          <w:numId w:val="9"/>
        </w:numPr>
        <w:spacing w:after="0" w:line="240" w:lineRule="auto"/>
        <w:jc w:val="both"/>
        <w:rPr>
          <w:rFonts w:ascii="Times New Roman" w:hAnsi="Times New Roman" w:cs="Times New Roman"/>
          <w:sz w:val="24"/>
          <w:szCs w:val="24"/>
        </w:rPr>
      </w:pPr>
      <w:r w:rsidRPr="00C6181C">
        <w:rPr>
          <w:rFonts w:ascii="Times New Roman" w:hAnsi="Times New Roman" w:cs="Times New Roman"/>
          <w:sz w:val="24"/>
          <w:szCs w:val="24"/>
        </w:rPr>
        <w:t>Az igényelt ingatlan nem áll örökségvédelmi, természetvédelmi, helyi vagy Natura 2000 védettség alatt.</w:t>
      </w:r>
    </w:p>
    <w:p w:rsidR="00B3343A" w:rsidRPr="00B3343A" w:rsidRDefault="00B3343A" w:rsidP="00B3343A">
      <w:pPr>
        <w:spacing w:after="0" w:line="240" w:lineRule="auto"/>
        <w:jc w:val="both"/>
        <w:rPr>
          <w:rFonts w:ascii="Times New Roman" w:hAnsi="Times New Roman" w:cs="Times New Roman"/>
          <w:sz w:val="24"/>
          <w:szCs w:val="24"/>
        </w:rPr>
      </w:pPr>
    </w:p>
    <w:p w:rsidR="004E4EAE" w:rsidRDefault="001E68FB" w:rsidP="00351EA4">
      <w:pPr>
        <w:numPr>
          <w:ilvl w:val="0"/>
          <w:numId w:val="9"/>
        </w:numPr>
        <w:spacing w:after="0" w:line="240" w:lineRule="auto"/>
        <w:jc w:val="both"/>
        <w:rPr>
          <w:rFonts w:ascii="Times New Roman" w:hAnsi="Times New Roman" w:cs="Times New Roman"/>
          <w:sz w:val="24"/>
          <w:szCs w:val="24"/>
        </w:rPr>
      </w:pPr>
      <w:r w:rsidRPr="004E4EAE">
        <w:rPr>
          <w:rFonts w:ascii="Times New Roman" w:hAnsi="Times New Roman" w:cs="Times New Roman"/>
          <w:sz w:val="24"/>
          <w:szCs w:val="24"/>
        </w:rPr>
        <w:t xml:space="preserve">A Képviselő-testület felhatalmazza a polgármestert, hogy a 8790, Zalaszentgrót, Eötvös Károly u. 10. szám alatti, a 355/4 hrsz-ú ingatlan ingyenes </w:t>
      </w:r>
      <w:r w:rsidR="00691B3F">
        <w:rPr>
          <w:rFonts w:ascii="Times New Roman" w:hAnsi="Times New Roman" w:cs="Times New Roman"/>
          <w:sz w:val="24"/>
          <w:szCs w:val="24"/>
        </w:rPr>
        <w:t xml:space="preserve">önkormányzati </w:t>
      </w:r>
      <w:r w:rsidRPr="004E4EAE">
        <w:rPr>
          <w:rFonts w:ascii="Times New Roman" w:hAnsi="Times New Roman" w:cs="Times New Roman"/>
          <w:sz w:val="24"/>
          <w:szCs w:val="24"/>
        </w:rPr>
        <w:t>tulajdonba adásával kapcsolatos eljárás során a</w:t>
      </w:r>
      <w:r w:rsidR="00691B3F">
        <w:rPr>
          <w:rFonts w:ascii="Times New Roman" w:hAnsi="Times New Roman" w:cs="Times New Roman"/>
          <w:sz w:val="24"/>
          <w:szCs w:val="24"/>
        </w:rPr>
        <w:t>z MNV.</w:t>
      </w:r>
      <w:r w:rsidRPr="004E4EAE">
        <w:rPr>
          <w:rFonts w:ascii="Times New Roman" w:hAnsi="Times New Roman" w:cs="Times New Roman"/>
          <w:sz w:val="24"/>
          <w:szCs w:val="24"/>
        </w:rPr>
        <w:t xml:space="preserve"> Zrt. felé teljes jogkörben eljárjon és valamennyi nyilatkozatot megtegyen.</w:t>
      </w:r>
    </w:p>
    <w:p w:rsidR="004E4EAE" w:rsidRDefault="004E4EAE" w:rsidP="004E4EAE">
      <w:pPr>
        <w:pStyle w:val="Listaszerbekezds"/>
        <w:rPr>
          <w:rFonts w:ascii="Times New Roman" w:hAnsi="Times New Roman" w:cs="Times New Roman"/>
          <w:sz w:val="24"/>
          <w:szCs w:val="24"/>
        </w:rPr>
      </w:pPr>
    </w:p>
    <w:p w:rsidR="004E4EAE" w:rsidRPr="00710588" w:rsidRDefault="004E4EAE" w:rsidP="00710588">
      <w:pPr>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 K</w:t>
      </w:r>
      <w:r w:rsidR="001E68FB" w:rsidRPr="004E4EAE">
        <w:rPr>
          <w:rFonts w:ascii="Times New Roman" w:hAnsi="Times New Roman" w:cs="Times New Roman"/>
          <w:sz w:val="24"/>
          <w:szCs w:val="24"/>
        </w:rPr>
        <w:t>épviselő-testület felhatalmazza a polgármestert, hogy a 8790, Zalaszentgrót, Eötvös Károly u. 10. szám alatti, a 355/4 hrsz-ú ingatlan ingyenes</w:t>
      </w:r>
      <w:r w:rsidR="00691B3F">
        <w:rPr>
          <w:rFonts w:ascii="Times New Roman" w:hAnsi="Times New Roman" w:cs="Times New Roman"/>
          <w:sz w:val="24"/>
          <w:szCs w:val="24"/>
        </w:rPr>
        <w:t xml:space="preserve"> önkormányzati</w:t>
      </w:r>
      <w:r w:rsidR="001E68FB" w:rsidRPr="004E4EAE">
        <w:rPr>
          <w:rFonts w:ascii="Times New Roman" w:hAnsi="Times New Roman" w:cs="Times New Roman"/>
          <w:sz w:val="24"/>
          <w:szCs w:val="24"/>
        </w:rPr>
        <w:t xml:space="preserve"> tulajdonba adására vonatkozó megállapodást aláírja.</w:t>
      </w:r>
    </w:p>
    <w:p w:rsidR="004E4EAE" w:rsidRPr="004E4EAE" w:rsidRDefault="004E4EAE" w:rsidP="004E4EAE">
      <w:pPr>
        <w:spacing w:after="0" w:line="240" w:lineRule="auto"/>
        <w:ind w:left="720"/>
        <w:jc w:val="both"/>
        <w:rPr>
          <w:rFonts w:ascii="Times New Roman" w:hAnsi="Times New Roman" w:cs="Times New Roman"/>
          <w:sz w:val="24"/>
          <w:szCs w:val="24"/>
        </w:rPr>
      </w:pPr>
    </w:p>
    <w:p w:rsidR="001E68FB" w:rsidRPr="00351EA4" w:rsidRDefault="001E68FB" w:rsidP="00351EA4">
      <w:pPr>
        <w:spacing w:after="0" w:line="240" w:lineRule="auto"/>
        <w:jc w:val="both"/>
        <w:rPr>
          <w:rFonts w:ascii="Times New Roman" w:hAnsi="Times New Roman" w:cs="Times New Roman"/>
          <w:b/>
          <w:bCs/>
          <w:sz w:val="24"/>
          <w:szCs w:val="24"/>
          <w:u w:val="single"/>
        </w:rPr>
      </w:pPr>
      <w:r w:rsidRPr="004E4EAE">
        <w:rPr>
          <w:rFonts w:ascii="Times New Roman" w:hAnsi="Times New Roman" w:cs="Times New Roman"/>
          <w:bCs/>
          <w:sz w:val="24"/>
          <w:szCs w:val="24"/>
          <w:u w:val="single"/>
        </w:rPr>
        <w:t>Határidő</w:t>
      </w:r>
      <w:r w:rsidRPr="00C6181C">
        <w:rPr>
          <w:rFonts w:ascii="Times New Roman" w:hAnsi="Times New Roman" w:cs="Times New Roman"/>
          <w:b/>
          <w:bCs/>
          <w:sz w:val="24"/>
          <w:szCs w:val="24"/>
          <w:u w:val="single"/>
        </w:rPr>
        <w:t xml:space="preserve">: </w:t>
      </w:r>
      <w:r w:rsidRPr="00C6181C">
        <w:rPr>
          <w:rFonts w:ascii="Times New Roman" w:hAnsi="Times New Roman" w:cs="Times New Roman"/>
          <w:sz w:val="24"/>
          <w:szCs w:val="24"/>
        </w:rPr>
        <w:t xml:space="preserve">a döntés megküldése a MNV. Zrt. részére: 2015. </w:t>
      </w:r>
      <w:r w:rsidR="00C6181C">
        <w:rPr>
          <w:rFonts w:ascii="Times New Roman" w:hAnsi="Times New Roman" w:cs="Times New Roman"/>
          <w:sz w:val="24"/>
          <w:szCs w:val="24"/>
        </w:rPr>
        <w:t>április 10</w:t>
      </w:r>
      <w:r w:rsidRPr="00C6181C">
        <w:rPr>
          <w:rFonts w:ascii="Times New Roman" w:hAnsi="Times New Roman" w:cs="Times New Roman"/>
          <w:sz w:val="24"/>
          <w:szCs w:val="24"/>
        </w:rPr>
        <w:t xml:space="preserve">.; </w:t>
      </w:r>
      <w:r w:rsidR="00C6181C">
        <w:rPr>
          <w:rFonts w:ascii="Times New Roman" w:hAnsi="Times New Roman" w:cs="Times New Roman"/>
          <w:sz w:val="24"/>
          <w:szCs w:val="24"/>
        </w:rPr>
        <w:t xml:space="preserve">illetve </w:t>
      </w:r>
      <w:r w:rsidRPr="00C6181C">
        <w:rPr>
          <w:rFonts w:ascii="Times New Roman" w:hAnsi="Times New Roman" w:cs="Times New Roman"/>
          <w:sz w:val="24"/>
          <w:szCs w:val="24"/>
        </w:rPr>
        <w:t>folyamatos</w:t>
      </w:r>
    </w:p>
    <w:p w:rsidR="001E68FB" w:rsidRPr="00351EA4" w:rsidRDefault="001E68FB" w:rsidP="00351EA4">
      <w:pPr>
        <w:spacing w:after="0" w:line="240" w:lineRule="auto"/>
        <w:jc w:val="both"/>
        <w:rPr>
          <w:rFonts w:ascii="Times New Roman" w:hAnsi="Times New Roman" w:cs="Times New Roman"/>
          <w:sz w:val="24"/>
          <w:szCs w:val="24"/>
        </w:rPr>
      </w:pPr>
      <w:r w:rsidRPr="004E4EAE">
        <w:rPr>
          <w:rFonts w:ascii="Times New Roman" w:hAnsi="Times New Roman" w:cs="Times New Roman"/>
          <w:bCs/>
          <w:sz w:val="24"/>
          <w:szCs w:val="24"/>
          <w:u w:val="single"/>
        </w:rPr>
        <w:t>Felelős</w:t>
      </w:r>
      <w:r w:rsidRPr="00351EA4">
        <w:rPr>
          <w:rFonts w:ascii="Times New Roman" w:hAnsi="Times New Roman" w:cs="Times New Roman"/>
          <w:b/>
          <w:bCs/>
          <w:sz w:val="24"/>
          <w:szCs w:val="24"/>
          <w:u w:val="single"/>
        </w:rPr>
        <w:t>:</w:t>
      </w:r>
      <w:r w:rsidRPr="00351EA4">
        <w:rPr>
          <w:rFonts w:ascii="Times New Roman" w:hAnsi="Times New Roman" w:cs="Times New Roman"/>
          <w:sz w:val="24"/>
          <w:szCs w:val="24"/>
        </w:rPr>
        <w:t xml:space="preserve"> Baracskai József polgármester</w:t>
      </w:r>
    </w:p>
    <w:p w:rsidR="001E68FB" w:rsidRPr="00351EA4" w:rsidRDefault="001E68FB" w:rsidP="00351EA4">
      <w:pPr>
        <w:spacing w:after="0" w:line="240" w:lineRule="auto"/>
        <w:jc w:val="both"/>
        <w:rPr>
          <w:rFonts w:ascii="Times New Roman" w:hAnsi="Times New Roman" w:cs="Times New Roman"/>
          <w:sz w:val="24"/>
          <w:szCs w:val="24"/>
        </w:rPr>
      </w:pPr>
    </w:p>
    <w:p w:rsidR="001E68FB" w:rsidRPr="00351EA4" w:rsidRDefault="00B3343A" w:rsidP="00351EA4">
      <w:pPr>
        <w:spacing w:after="0" w:line="24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Határozati javaslat:</w:t>
      </w:r>
    </w:p>
    <w:p w:rsidR="00C6181C" w:rsidRDefault="001E68FB" w:rsidP="00351EA4">
      <w:pPr>
        <w:numPr>
          <w:ilvl w:val="0"/>
          <w:numId w:val="10"/>
        </w:numPr>
        <w:spacing w:after="0" w:line="240" w:lineRule="auto"/>
        <w:jc w:val="both"/>
        <w:rPr>
          <w:rFonts w:ascii="Times New Roman" w:hAnsi="Times New Roman" w:cs="Times New Roman"/>
          <w:sz w:val="24"/>
          <w:szCs w:val="24"/>
        </w:rPr>
      </w:pPr>
      <w:r w:rsidRPr="00351EA4">
        <w:rPr>
          <w:rFonts w:ascii="Times New Roman" w:hAnsi="Times New Roman" w:cs="Times New Roman"/>
          <w:sz w:val="24"/>
          <w:szCs w:val="24"/>
        </w:rPr>
        <w:t>Zalaszentgrót Város Önkormányzatának Képviselő-testülete a nemzeti vagyonról szóló 2011. évi CXVI. törvény 13.§-ában foglaltak, valamint az állami vagyonról szóló 2007. évi CVI. törvény 36.§ (2) bekezdésének c) pontja alapján a Magyar Nemzeti Vagyonkezelő Zrt-n</w:t>
      </w:r>
      <w:r w:rsidR="009811C8">
        <w:rPr>
          <w:rFonts w:ascii="Times New Roman" w:hAnsi="Times New Roman" w:cs="Times New Roman"/>
          <w:sz w:val="24"/>
          <w:szCs w:val="24"/>
        </w:rPr>
        <w:t xml:space="preserve">él kezdeményezi és kérelmezi </w:t>
      </w:r>
      <w:r w:rsidRPr="00351EA4">
        <w:rPr>
          <w:rFonts w:ascii="Times New Roman" w:hAnsi="Times New Roman" w:cs="Times New Roman"/>
          <w:sz w:val="24"/>
          <w:szCs w:val="24"/>
        </w:rPr>
        <w:t xml:space="preserve">a Magyar Állam </w:t>
      </w:r>
      <w:r w:rsidRPr="00351EA4">
        <w:rPr>
          <w:rFonts w:ascii="Times New Roman" w:hAnsi="Times New Roman" w:cs="Times New Roman"/>
          <w:sz w:val="24"/>
          <w:szCs w:val="24"/>
        </w:rPr>
        <w:lastRenderedPageBreak/>
        <w:t xml:space="preserve">tulajdonában lévő, </w:t>
      </w:r>
      <w:r w:rsidRPr="004E4EAE">
        <w:rPr>
          <w:rFonts w:ascii="Times New Roman" w:hAnsi="Times New Roman" w:cs="Times New Roman"/>
          <w:sz w:val="24"/>
          <w:szCs w:val="24"/>
        </w:rPr>
        <w:t>a 8790, Zalaszent</w:t>
      </w:r>
      <w:r w:rsidR="00C6181C" w:rsidRPr="004E4EAE">
        <w:rPr>
          <w:rFonts w:ascii="Times New Roman" w:hAnsi="Times New Roman" w:cs="Times New Roman"/>
          <w:sz w:val="24"/>
          <w:szCs w:val="24"/>
        </w:rPr>
        <w:t>g</w:t>
      </w:r>
      <w:r w:rsidRPr="004E4EAE">
        <w:rPr>
          <w:rFonts w:ascii="Times New Roman" w:hAnsi="Times New Roman" w:cs="Times New Roman"/>
          <w:sz w:val="24"/>
          <w:szCs w:val="24"/>
        </w:rPr>
        <w:t>rót, Zala utca 3. szám alatti,</w:t>
      </w:r>
      <w:r w:rsidRPr="00351EA4">
        <w:rPr>
          <w:rFonts w:ascii="Times New Roman" w:hAnsi="Times New Roman" w:cs="Times New Roman"/>
          <w:sz w:val="24"/>
          <w:szCs w:val="24"/>
        </w:rPr>
        <w:t xml:space="preserve"> 251 </w:t>
      </w:r>
      <w:r w:rsidR="009811C8">
        <w:rPr>
          <w:rFonts w:ascii="Times New Roman" w:hAnsi="Times New Roman" w:cs="Times New Roman"/>
          <w:sz w:val="24"/>
          <w:szCs w:val="24"/>
        </w:rPr>
        <w:t>helyrajzi szám</w:t>
      </w:r>
      <w:r w:rsidRPr="00351EA4">
        <w:rPr>
          <w:rFonts w:ascii="Times New Roman" w:hAnsi="Times New Roman" w:cs="Times New Roman"/>
          <w:sz w:val="24"/>
          <w:szCs w:val="24"/>
        </w:rPr>
        <w:t>on felvett</w:t>
      </w:r>
      <w:r w:rsidR="00691B3F">
        <w:rPr>
          <w:rFonts w:ascii="Times New Roman" w:hAnsi="Times New Roman" w:cs="Times New Roman"/>
          <w:sz w:val="24"/>
          <w:szCs w:val="24"/>
        </w:rPr>
        <w:t xml:space="preserve">, kivett múzeum </w:t>
      </w:r>
      <w:r w:rsidR="009811C8">
        <w:rPr>
          <w:rFonts w:ascii="Times New Roman" w:hAnsi="Times New Roman" w:cs="Times New Roman"/>
          <w:sz w:val="24"/>
          <w:szCs w:val="24"/>
        </w:rPr>
        <w:t xml:space="preserve">megnevezésű, </w:t>
      </w:r>
      <w:r w:rsidRPr="00351EA4">
        <w:rPr>
          <w:rFonts w:ascii="Times New Roman" w:hAnsi="Times New Roman" w:cs="Times New Roman"/>
          <w:sz w:val="24"/>
          <w:szCs w:val="24"/>
        </w:rPr>
        <w:t>1650 m</w:t>
      </w:r>
      <w:r w:rsidRPr="00351EA4">
        <w:rPr>
          <w:rFonts w:ascii="Times New Roman" w:hAnsi="Times New Roman" w:cs="Times New Roman"/>
          <w:sz w:val="24"/>
          <w:szCs w:val="24"/>
          <w:vertAlign w:val="superscript"/>
        </w:rPr>
        <w:t xml:space="preserve">2 </w:t>
      </w:r>
      <w:r w:rsidR="009811C8">
        <w:rPr>
          <w:rFonts w:ascii="Times New Roman" w:hAnsi="Times New Roman" w:cs="Times New Roman"/>
          <w:sz w:val="24"/>
          <w:szCs w:val="24"/>
        </w:rPr>
        <w:t>területű</w:t>
      </w:r>
      <w:r w:rsidRPr="00351EA4">
        <w:rPr>
          <w:rFonts w:ascii="Times New Roman" w:hAnsi="Times New Roman" w:cs="Times New Roman"/>
          <w:sz w:val="24"/>
          <w:szCs w:val="24"/>
        </w:rPr>
        <w:t xml:space="preserve"> ingatlan 1/1 tulajdoni hányadának ingyenes önkormányzati tulajdonba adását.</w:t>
      </w:r>
    </w:p>
    <w:p w:rsidR="00DD59A6" w:rsidRDefault="00DD59A6" w:rsidP="00DD59A6">
      <w:pPr>
        <w:spacing w:after="0" w:line="240" w:lineRule="auto"/>
        <w:ind w:left="720"/>
        <w:jc w:val="both"/>
        <w:rPr>
          <w:rFonts w:ascii="Times New Roman" w:hAnsi="Times New Roman" w:cs="Times New Roman"/>
          <w:sz w:val="24"/>
          <w:szCs w:val="24"/>
        </w:rPr>
      </w:pPr>
    </w:p>
    <w:p w:rsidR="00C6181C" w:rsidRPr="003810C8" w:rsidRDefault="001E68FB" w:rsidP="003810C8">
      <w:pPr>
        <w:numPr>
          <w:ilvl w:val="0"/>
          <w:numId w:val="10"/>
        </w:numPr>
        <w:spacing w:after="0" w:line="240" w:lineRule="auto"/>
        <w:jc w:val="both"/>
        <w:rPr>
          <w:rFonts w:ascii="Times New Roman" w:hAnsi="Times New Roman" w:cs="Times New Roman"/>
          <w:sz w:val="24"/>
          <w:szCs w:val="24"/>
        </w:rPr>
      </w:pPr>
      <w:r w:rsidRPr="00C6181C">
        <w:rPr>
          <w:rFonts w:ascii="Times New Roman" w:hAnsi="Times New Roman" w:cs="Times New Roman"/>
          <w:sz w:val="24"/>
          <w:szCs w:val="24"/>
        </w:rPr>
        <w:t xml:space="preserve">Az ingatlant </w:t>
      </w:r>
      <w:r w:rsidR="009811C8">
        <w:rPr>
          <w:rFonts w:ascii="Times New Roman" w:hAnsi="Times New Roman" w:cs="Times New Roman"/>
          <w:sz w:val="24"/>
          <w:szCs w:val="24"/>
        </w:rPr>
        <w:t>az Önkormányzat</w:t>
      </w:r>
      <w:r w:rsidRPr="00C6181C">
        <w:rPr>
          <w:rFonts w:ascii="Times New Roman" w:hAnsi="Times New Roman" w:cs="Times New Roman"/>
          <w:sz w:val="24"/>
          <w:szCs w:val="24"/>
        </w:rPr>
        <w:t xml:space="preserve"> a Magyarország helyi önkormányzatairól szóló 2011. évi CLXXXIX. törvény 13.§ (1) bekezdés 7. pontjában meghatározott kulturális szolgáltatás, különösen a nyilvános könyvtári ellátás biztosítása; filmszínház, előadó-művészeti szervezet támogatása, </w:t>
      </w:r>
      <w:r w:rsidRPr="00C6181C">
        <w:rPr>
          <w:rFonts w:ascii="Times New Roman" w:hAnsi="Times New Roman" w:cs="Times New Roman"/>
          <w:sz w:val="24"/>
          <w:szCs w:val="24"/>
          <w:u w:val="single"/>
        </w:rPr>
        <w:t>a kulturális örökség helyi védelme; a helyi közművelődési tevékenység támogatása</w:t>
      </w:r>
      <w:r w:rsidRPr="00C6181C">
        <w:rPr>
          <w:rFonts w:ascii="Times New Roman" w:hAnsi="Times New Roman" w:cs="Times New Roman"/>
          <w:sz w:val="24"/>
          <w:szCs w:val="24"/>
        </w:rPr>
        <w:t xml:space="preserve"> és a 9. pontjában meghatározott </w:t>
      </w:r>
      <w:r w:rsidRPr="00C6181C">
        <w:rPr>
          <w:rFonts w:ascii="Times New Roman" w:hAnsi="Times New Roman" w:cs="Times New Roman"/>
          <w:sz w:val="24"/>
          <w:szCs w:val="24"/>
          <w:u w:val="single"/>
        </w:rPr>
        <w:t>lakás és helyiséggazdálkodás</w:t>
      </w:r>
      <w:r w:rsidR="00710588">
        <w:rPr>
          <w:rFonts w:ascii="Times New Roman" w:hAnsi="Times New Roman" w:cs="Times New Roman"/>
          <w:sz w:val="24"/>
          <w:szCs w:val="24"/>
          <w:u w:val="single"/>
        </w:rPr>
        <w:t xml:space="preserve">, valamint </w:t>
      </w:r>
      <w:r w:rsidR="00DD59A6">
        <w:rPr>
          <w:rFonts w:ascii="Times New Roman" w:hAnsi="Times New Roman" w:cs="Times New Roman"/>
          <w:sz w:val="24"/>
          <w:szCs w:val="24"/>
        </w:rPr>
        <w:t xml:space="preserve"> </w:t>
      </w:r>
      <w:r w:rsidR="00710588" w:rsidRPr="0007392B">
        <w:rPr>
          <w:rFonts w:ascii="Times New Roman" w:hAnsi="Times New Roman"/>
          <w:sz w:val="24"/>
          <w:szCs w:val="24"/>
        </w:rPr>
        <w:t>a muzeális intézményekről, a nyilvános könyvtári ellátásról és a közművelődésről</w:t>
      </w:r>
      <w:r w:rsidR="00710588">
        <w:rPr>
          <w:rFonts w:ascii="Times New Roman" w:hAnsi="Times New Roman"/>
          <w:sz w:val="24"/>
          <w:szCs w:val="24"/>
        </w:rPr>
        <w:t xml:space="preserve"> 1997. évi CXL. törvény 76.§ (1) bekezdésében meghatározott helyi közművelődés támogatása feladatainak ellátása érdekében </w:t>
      </w:r>
      <w:r w:rsidR="004E4EAE" w:rsidRPr="003810C8">
        <w:rPr>
          <w:rFonts w:ascii="Times New Roman" w:hAnsi="Times New Roman" w:cs="Times New Roman"/>
          <w:sz w:val="24"/>
          <w:szCs w:val="24"/>
        </w:rPr>
        <w:t>kívánja tulajdonba venni és helytörténeti gyűjtemény elhelyezése és működtetése céljára, valamint önkormányzati bérlakásként kívánja felhasználni.</w:t>
      </w:r>
    </w:p>
    <w:p w:rsidR="00DD59A6" w:rsidRDefault="00DD59A6" w:rsidP="00DD59A6">
      <w:pPr>
        <w:spacing w:after="0" w:line="240" w:lineRule="auto"/>
        <w:jc w:val="both"/>
        <w:rPr>
          <w:rFonts w:ascii="Times New Roman" w:hAnsi="Times New Roman" w:cs="Times New Roman"/>
          <w:sz w:val="24"/>
          <w:szCs w:val="24"/>
        </w:rPr>
      </w:pPr>
    </w:p>
    <w:p w:rsidR="00C6181C" w:rsidRDefault="001E68FB" w:rsidP="00351EA4">
      <w:pPr>
        <w:numPr>
          <w:ilvl w:val="0"/>
          <w:numId w:val="10"/>
        </w:numPr>
        <w:spacing w:after="0" w:line="240" w:lineRule="auto"/>
        <w:jc w:val="both"/>
        <w:rPr>
          <w:rFonts w:ascii="Times New Roman" w:hAnsi="Times New Roman" w:cs="Times New Roman"/>
          <w:sz w:val="24"/>
          <w:szCs w:val="24"/>
        </w:rPr>
      </w:pPr>
      <w:r w:rsidRPr="00C6181C">
        <w:rPr>
          <w:rFonts w:ascii="Times New Roman" w:hAnsi="Times New Roman" w:cs="Times New Roman"/>
          <w:sz w:val="24"/>
          <w:szCs w:val="24"/>
        </w:rPr>
        <w:t xml:space="preserve"> </w:t>
      </w:r>
      <w:r w:rsidRPr="00691B3F">
        <w:rPr>
          <w:rFonts w:ascii="Times New Roman" w:hAnsi="Times New Roman" w:cs="Times New Roman"/>
          <w:sz w:val="24"/>
          <w:szCs w:val="24"/>
        </w:rPr>
        <w:t>Zalaszentgrót Város</w:t>
      </w:r>
      <w:r w:rsidRPr="00C6181C">
        <w:rPr>
          <w:rFonts w:ascii="Times New Roman" w:hAnsi="Times New Roman" w:cs="Times New Roman"/>
          <w:sz w:val="24"/>
          <w:szCs w:val="24"/>
        </w:rPr>
        <w:t xml:space="preserve"> Önkormányzat</w:t>
      </w:r>
      <w:r w:rsidR="00691B3F">
        <w:rPr>
          <w:rFonts w:ascii="Times New Roman" w:hAnsi="Times New Roman" w:cs="Times New Roman"/>
          <w:sz w:val="24"/>
          <w:szCs w:val="24"/>
        </w:rPr>
        <w:t>a</w:t>
      </w:r>
      <w:r w:rsidRPr="00C6181C">
        <w:rPr>
          <w:rFonts w:ascii="Times New Roman" w:hAnsi="Times New Roman" w:cs="Times New Roman"/>
          <w:sz w:val="24"/>
          <w:szCs w:val="24"/>
        </w:rPr>
        <w:t xml:space="preserve"> </w:t>
      </w:r>
      <w:r w:rsidR="00710588">
        <w:rPr>
          <w:rFonts w:ascii="Times New Roman" w:hAnsi="Times New Roman" w:cs="Times New Roman"/>
          <w:sz w:val="24"/>
          <w:szCs w:val="24"/>
        </w:rPr>
        <w:t xml:space="preserve">vállalja </w:t>
      </w:r>
      <w:r w:rsidRPr="00C6181C">
        <w:rPr>
          <w:rFonts w:ascii="Times New Roman" w:hAnsi="Times New Roman" w:cs="Times New Roman"/>
          <w:sz w:val="24"/>
          <w:szCs w:val="24"/>
        </w:rPr>
        <w:t>a tulajdonba adás érdekében felmerülő költségek – ideértve a művelési ág szükséges megváltoztatásának költségét – megtérítését.</w:t>
      </w:r>
    </w:p>
    <w:p w:rsidR="00DD59A6" w:rsidRDefault="00DD59A6" w:rsidP="00DD59A6">
      <w:pPr>
        <w:spacing w:after="0" w:line="240" w:lineRule="auto"/>
        <w:jc w:val="both"/>
        <w:rPr>
          <w:rFonts w:ascii="Times New Roman" w:hAnsi="Times New Roman" w:cs="Times New Roman"/>
          <w:sz w:val="24"/>
          <w:szCs w:val="24"/>
        </w:rPr>
      </w:pPr>
    </w:p>
    <w:p w:rsidR="004E4EAE" w:rsidRDefault="001E68FB" w:rsidP="00351EA4">
      <w:pPr>
        <w:numPr>
          <w:ilvl w:val="0"/>
          <w:numId w:val="10"/>
        </w:numPr>
        <w:spacing w:after="0" w:line="240" w:lineRule="auto"/>
        <w:jc w:val="both"/>
        <w:rPr>
          <w:rFonts w:ascii="Times New Roman" w:hAnsi="Times New Roman" w:cs="Times New Roman"/>
          <w:sz w:val="24"/>
          <w:szCs w:val="24"/>
        </w:rPr>
      </w:pPr>
      <w:r w:rsidRPr="00C6181C">
        <w:rPr>
          <w:rFonts w:ascii="Times New Roman" w:hAnsi="Times New Roman" w:cs="Times New Roman"/>
          <w:sz w:val="24"/>
          <w:szCs w:val="24"/>
        </w:rPr>
        <w:t>Az Önkormányzat tudomással bír arról, hogy az igényelt ing</w:t>
      </w:r>
      <w:r w:rsidR="00DD59A6">
        <w:rPr>
          <w:rFonts w:ascii="Times New Roman" w:hAnsi="Times New Roman" w:cs="Times New Roman"/>
          <w:sz w:val="24"/>
          <w:szCs w:val="24"/>
        </w:rPr>
        <w:t xml:space="preserve">atlan örökségvédelmi védettség – műemlék, műemlék jellegű – </w:t>
      </w:r>
      <w:r w:rsidRPr="00C6181C">
        <w:rPr>
          <w:rFonts w:ascii="Times New Roman" w:hAnsi="Times New Roman" w:cs="Times New Roman"/>
          <w:sz w:val="24"/>
          <w:szCs w:val="24"/>
        </w:rPr>
        <w:t>alatt áll, és az ingatlan önkormányzati tulajdonba kerülése esetén vállalja az ehhez kapcsolódó kötelezettségek megtartását és teljesítését.</w:t>
      </w:r>
    </w:p>
    <w:p w:rsidR="004E4EAE" w:rsidRDefault="004E4EAE" w:rsidP="004E4EAE">
      <w:pPr>
        <w:pStyle w:val="Listaszerbekezds"/>
        <w:rPr>
          <w:rFonts w:ascii="Times New Roman" w:hAnsi="Times New Roman" w:cs="Times New Roman"/>
          <w:sz w:val="24"/>
          <w:szCs w:val="24"/>
        </w:rPr>
      </w:pPr>
    </w:p>
    <w:p w:rsidR="004E4EAE" w:rsidRDefault="001E68FB" w:rsidP="00351EA4">
      <w:pPr>
        <w:numPr>
          <w:ilvl w:val="0"/>
          <w:numId w:val="10"/>
        </w:numPr>
        <w:spacing w:after="0" w:line="240" w:lineRule="auto"/>
        <w:jc w:val="both"/>
        <w:rPr>
          <w:rFonts w:ascii="Times New Roman" w:hAnsi="Times New Roman" w:cs="Times New Roman"/>
          <w:sz w:val="24"/>
          <w:szCs w:val="24"/>
        </w:rPr>
      </w:pPr>
      <w:r w:rsidRPr="004E4EAE">
        <w:rPr>
          <w:rFonts w:ascii="Times New Roman" w:hAnsi="Times New Roman" w:cs="Times New Roman"/>
          <w:sz w:val="24"/>
          <w:szCs w:val="24"/>
        </w:rPr>
        <w:t>A Képviselő-testület felhatalmazza a polgármestert, hogy a 8790 Zalaszentgrót, Zala u. 3. szám alatti, 251 hrsz-ú ingatlan ingyenes</w:t>
      </w:r>
      <w:r w:rsidR="00691B3F">
        <w:rPr>
          <w:rFonts w:ascii="Times New Roman" w:hAnsi="Times New Roman" w:cs="Times New Roman"/>
          <w:sz w:val="24"/>
          <w:szCs w:val="24"/>
        </w:rPr>
        <w:t xml:space="preserve"> önkormányzati</w:t>
      </w:r>
      <w:r w:rsidRPr="004E4EAE">
        <w:rPr>
          <w:rFonts w:ascii="Times New Roman" w:hAnsi="Times New Roman" w:cs="Times New Roman"/>
          <w:sz w:val="24"/>
          <w:szCs w:val="24"/>
        </w:rPr>
        <w:t xml:space="preserve"> tulajdonba adásával kapcsolatos eljárás során a MNV Zrt. felé teljes jogkörben eljárjon és valamennyi nyilatkozatot megtegyen.</w:t>
      </w:r>
    </w:p>
    <w:p w:rsidR="004E4EAE" w:rsidRDefault="004E4EAE" w:rsidP="004E4EAE">
      <w:pPr>
        <w:pStyle w:val="Listaszerbekezds"/>
        <w:rPr>
          <w:rFonts w:ascii="Times New Roman" w:hAnsi="Times New Roman" w:cs="Times New Roman"/>
          <w:sz w:val="24"/>
          <w:szCs w:val="24"/>
        </w:rPr>
      </w:pPr>
    </w:p>
    <w:p w:rsidR="004E4EAE" w:rsidRPr="004E4EAE" w:rsidRDefault="001E68FB" w:rsidP="004E4EAE">
      <w:pPr>
        <w:numPr>
          <w:ilvl w:val="0"/>
          <w:numId w:val="10"/>
        </w:numPr>
        <w:spacing w:after="0" w:line="240" w:lineRule="auto"/>
        <w:jc w:val="both"/>
        <w:rPr>
          <w:rFonts w:ascii="Times New Roman" w:hAnsi="Times New Roman" w:cs="Times New Roman"/>
          <w:sz w:val="24"/>
          <w:szCs w:val="24"/>
        </w:rPr>
      </w:pPr>
      <w:r w:rsidRPr="004E4EAE">
        <w:rPr>
          <w:rFonts w:ascii="Times New Roman" w:hAnsi="Times New Roman" w:cs="Times New Roman"/>
          <w:sz w:val="24"/>
          <w:szCs w:val="24"/>
        </w:rPr>
        <w:t xml:space="preserve">A </w:t>
      </w:r>
      <w:r w:rsidR="004E4EAE">
        <w:rPr>
          <w:rFonts w:ascii="Times New Roman" w:hAnsi="Times New Roman" w:cs="Times New Roman"/>
          <w:sz w:val="24"/>
          <w:szCs w:val="24"/>
        </w:rPr>
        <w:t>K</w:t>
      </w:r>
      <w:r w:rsidRPr="004E4EAE">
        <w:rPr>
          <w:rFonts w:ascii="Times New Roman" w:hAnsi="Times New Roman" w:cs="Times New Roman"/>
          <w:sz w:val="24"/>
          <w:szCs w:val="24"/>
        </w:rPr>
        <w:t xml:space="preserve">épviselő-testület felhatalmazza a polgármestert, hogy a 8790 Zalaszentgrót, Zala u. 3. szám alatti, a 251 hrsz-ú ingatlan ingyenes </w:t>
      </w:r>
      <w:r w:rsidR="00691B3F">
        <w:rPr>
          <w:rFonts w:ascii="Times New Roman" w:hAnsi="Times New Roman" w:cs="Times New Roman"/>
          <w:sz w:val="24"/>
          <w:szCs w:val="24"/>
        </w:rPr>
        <w:t xml:space="preserve">önkormányzati </w:t>
      </w:r>
      <w:r w:rsidRPr="004E4EAE">
        <w:rPr>
          <w:rFonts w:ascii="Times New Roman" w:hAnsi="Times New Roman" w:cs="Times New Roman"/>
          <w:sz w:val="24"/>
          <w:szCs w:val="24"/>
        </w:rPr>
        <w:t>tulajdonba adására vonatkozó megállapodást aláírja.</w:t>
      </w:r>
    </w:p>
    <w:p w:rsidR="004E4EAE" w:rsidRPr="004E4EAE" w:rsidRDefault="004E4EAE" w:rsidP="004E4EAE">
      <w:pPr>
        <w:spacing w:after="0" w:line="240" w:lineRule="auto"/>
        <w:ind w:left="720"/>
        <w:jc w:val="both"/>
        <w:rPr>
          <w:rFonts w:ascii="Times New Roman" w:hAnsi="Times New Roman" w:cs="Times New Roman"/>
          <w:sz w:val="24"/>
          <w:szCs w:val="24"/>
        </w:rPr>
      </w:pPr>
    </w:p>
    <w:p w:rsidR="001E68FB" w:rsidRPr="00351EA4" w:rsidRDefault="001E68FB" w:rsidP="00351EA4">
      <w:pPr>
        <w:spacing w:after="0" w:line="240" w:lineRule="auto"/>
        <w:jc w:val="both"/>
        <w:rPr>
          <w:rFonts w:ascii="Times New Roman" w:hAnsi="Times New Roman" w:cs="Times New Roman"/>
          <w:b/>
          <w:bCs/>
          <w:sz w:val="24"/>
          <w:szCs w:val="24"/>
          <w:u w:val="single"/>
        </w:rPr>
      </w:pPr>
      <w:r w:rsidRPr="004E4EAE">
        <w:rPr>
          <w:rFonts w:ascii="Times New Roman" w:hAnsi="Times New Roman" w:cs="Times New Roman"/>
          <w:bCs/>
          <w:sz w:val="24"/>
          <w:szCs w:val="24"/>
          <w:u w:val="single"/>
        </w:rPr>
        <w:t>Határidő</w:t>
      </w:r>
      <w:r w:rsidRPr="00DD59A6">
        <w:rPr>
          <w:rFonts w:ascii="Times New Roman" w:hAnsi="Times New Roman" w:cs="Times New Roman"/>
          <w:b/>
          <w:bCs/>
          <w:sz w:val="24"/>
          <w:szCs w:val="24"/>
          <w:u w:val="single"/>
        </w:rPr>
        <w:t xml:space="preserve">: </w:t>
      </w:r>
      <w:r w:rsidRPr="00DD59A6">
        <w:rPr>
          <w:rFonts w:ascii="Times New Roman" w:hAnsi="Times New Roman" w:cs="Times New Roman"/>
          <w:sz w:val="24"/>
          <w:szCs w:val="24"/>
        </w:rPr>
        <w:t>a döntés megkü</w:t>
      </w:r>
      <w:r w:rsidR="00DD59A6" w:rsidRPr="00DD59A6">
        <w:rPr>
          <w:rFonts w:ascii="Times New Roman" w:hAnsi="Times New Roman" w:cs="Times New Roman"/>
          <w:sz w:val="24"/>
          <w:szCs w:val="24"/>
        </w:rPr>
        <w:t xml:space="preserve">ldése a MNV. Zrt. részére: 2015. április 15., illetve </w:t>
      </w:r>
      <w:r w:rsidRPr="00DD59A6">
        <w:rPr>
          <w:rFonts w:ascii="Times New Roman" w:hAnsi="Times New Roman" w:cs="Times New Roman"/>
          <w:sz w:val="24"/>
          <w:szCs w:val="24"/>
        </w:rPr>
        <w:t>folyamatos</w:t>
      </w:r>
    </w:p>
    <w:p w:rsidR="001E68FB" w:rsidRPr="00351EA4" w:rsidRDefault="001E68FB" w:rsidP="00351EA4">
      <w:pPr>
        <w:spacing w:after="0" w:line="240" w:lineRule="auto"/>
        <w:jc w:val="both"/>
        <w:rPr>
          <w:rFonts w:ascii="Times New Roman" w:hAnsi="Times New Roman" w:cs="Times New Roman"/>
          <w:sz w:val="24"/>
          <w:szCs w:val="24"/>
        </w:rPr>
      </w:pPr>
      <w:r w:rsidRPr="004E4EAE">
        <w:rPr>
          <w:rFonts w:ascii="Times New Roman" w:hAnsi="Times New Roman" w:cs="Times New Roman"/>
          <w:bCs/>
          <w:sz w:val="24"/>
          <w:szCs w:val="24"/>
          <w:u w:val="single"/>
        </w:rPr>
        <w:t>Felelős</w:t>
      </w:r>
      <w:r w:rsidRPr="00351EA4">
        <w:rPr>
          <w:rFonts w:ascii="Times New Roman" w:hAnsi="Times New Roman" w:cs="Times New Roman"/>
          <w:b/>
          <w:bCs/>
          <w:sz w:val="24"/>
          <w:szCs w:val="24"/>
          <w:u w:val="single"/>
        </w:rPr>
        <w:t>:</w:t>
      </w:r>
      <w:r w:rsidRPr="00351EA4">
        <w:rPr>
          <w:rFonts w:ascii="Times New Roman" w:hAnsi="Times New Roman" w:cs="Times New Roman"/>
          <w:sz w:val="24"/>
          <w:szCs w:val="24"/>
        </w:rPr>
        <w:t xml:space="preserve"> Baracskai József polgármester</w:t>
      </w:r>
    </w:p>
    <w:p w:rsidR="001E68FB" w:rsidRPr="00351EA4" w:rsidRDefault="001E68FB" w:rsidP="00351EA4">
      <w:pPr>
        <w:spacing w:after="0" w:line="240" w:lineRule="auto"/>
        <w:jc w:val="both"/>
        <w:rPr>
          <w:rFonts w:ascii="Times New Roman" w:hAnsi="Times New Roman" w:cs="Times New Roman"/>
          <w:sz w:val="24"/>
          <w:szCs w:val="24"/>
        </w:rPr>
      </w:pPr>
    </w:p>
    <w:p w:rsidR="001E68FB" w:rsidRPr="00351EA4" w:rsidRDefault="001E68FB" w:rsidP="00351EA4">
      <w:pPr>
        <w:spacing w:after="0" w:line="240" w:lineRule="auto"/>
        <w:jc w:val="both"/>
        <w:rPr>
          <w:rFonts w:ascii="Times New Roman" w:hAnsi="Times New Roman" w:cs="Times New Roman"/>
          <w:sz w:val="24"/>
          <w:szCs w:val="24"/>
        </w:rPr>
      </w:pPr>
    </w:p>
    <w:p w:rsidR="001E68FB" w:rsidRPr="00351EA4" w:rsidRDefault="001E68FB" w:rsidP="00351EA4">
      <w:pPr>
        <w:spacing w:after="0" w:line="240" w:lineRule="auto"/>
        <w:ind w:right="-468"/>
        <w:jc w:val="both"/>
        <w:rPr>
          <w:rFonts w:ascii="Times New Roman" w:hAnsi="Times New Roman" w:cs="Times New Roman"/>
          <w:sz w:val="24"/>
          <w:szCs w:val="24"/>
        </w:rPr>
      </w:pPr>
      <w:r w:rsidRPr="00351EA4">
        <w:rPr>
          <w:rFonts w:ascii="Times New Roman" w:hAnsi="Times New Roman" w:cs="Times New Roman"/>
          <w:sz w:val="24"/>
          <w:szCs w:val="24"/>
        </w:rPr>
        <w:t xml:space="preserve">Zalaszentgrót, 2015. </w:t>
      </w:r>
      <w:r w:rsidR="00710588">
        <w:rPr>
          <w:rFonts w:ascii="Times New Roman" w:hAnsi="Times New Roman" w:cs="Times New Roman"/>
          <w:sz w:val="24"/>
          <w:szCs w:val="24"/>
        </w:rPr>
        <w:t>március 13.</w:t>
      </w:r>
    </w:p>
    <w:p w:rsidR="00DD59A6" w:rsidRDefault="001E68FB" w:rsidP="00351EA4">
      <w:pPr>
        <w:spacing w:after="0" w:line="240" w:lineRule="auto"/>
        <w:jc w:val="both"/>
        <w:rPr>
          <w:rFonts w:ascii="Times New Roman" w:hAnsi="Times New Roman" w:cs="Times New Roman"/>
          <w:sz w:val="24"/>
          <w:szCs w:val="24"/>
        </w:rPr>
      </w:pPr>
      <w:r w:rsidRPr="00351EA4">
        <w:rPr>
          <w:rFonts w:ascii="Times New Roman" w:hAnsi="Times New Roman" w:cs="Times New Roman"/>
          <w:sz w:val="24"/>
          <w:szCs w:val="24"/>
        </w:rPr>
        <w:t xml:space="preserve">                                                                                        </w:t>
      </w:r>
      <w:r w:rsidRPr="00351EA4">
        <w:rPr>
          <w:rFonts w:ascii="Times New Roman" w:hAnsi="Times New Roman" w:cs="Times New Roman"/>
          <w:sz w:val="24"/>
          <w:szCs w:val="24"/>
        </w:rPr>
        <w:tab/>
      </w:r>
    </w:p>
    <w:p w:rsidR="001E68FB" w:rsidRPr="00351EA4" w:rsidRDefault="001E68FB" w:rsidP="00DD59A6">
      <w:pPr>
        <w:spacing w:after="0" w:line="240" w:lineRule="auto"/>
        <w:ind w:left="4956" w:firstLine="708"/>
        <w:jc w:val="both"/>
        <w:rPr>
          <w:rFonts w:ascii="Times New Roman" w:hAnsi="Times New Roman" w:cs="Times New Roman"/>
          <w:sz w:val="24"/>
          <w:szCs w:val="24"/>
        </w:rPr>
      </w:pPr>
      <w:r w:rsidRPr="00351EA4">
        <w:rPr>
          <w:rFonts w:ascii="Times New Roman" w:hAnsi="Times New Roman" w:cs="Times New Roman"/>
          <w:sz w:val="24"/>
          <w:szCs w:val="24"/>
        </w:rPr>
        <w:t xml:space="preserve"> Baracskai József</w:t>
      </w:r>
    </w:p>
    <w:p w:rsidR="001E68FB" w:rsidRPr="00351EA4" w:rsidRDefault="001E68FB" w:rsidP="00351EA4">
      <w:pPr>
        <w:spacing w:after="0" w:line="240" w:lineRule="auto"/>
        <w:jc w:val="both"/>
        <w:rPr>
          <w:rFonts w:ascii="Times New Roman" w:hAnsi="Times New Roman" w:cs="Times New Roman"/>
          <w:sz w:val="24"/>
          <w:szCs w:val="24"/>
        </w:rPr>
      </w:pPr>
      <w:r w:rsidRPr="00351EA4">
        <w:rPr>
          <w:rFonts w:ascii="Times New Roman" w:hAnsi="Times New Roman" w:cs="Times New Roman"/>
          <w:sz w:val="24"/>
          <w:szCs w:val="24"/>
        </w:rPr>
        <w:t xml:space="preserve">                                                                                                  polgármester</w:t>
      </w:r>
    </w:p>
    <w:p w:rsidR="00DD59A6" w:rsidRDefault="00DD59A6" w:rsidP="00351EA4">
      <w:pPr>
        <w:spacing w:after="0" w:line="240" w:lineRule="auto"/>
        <w:jc w:val="both"/>
        <w:rPr>
          <w:rFonts w:ascii="Times New Roman" w:hAnsi="Times New Roman" w:cs="Times New Roman"/>
          <w:sz w:val="24"/>
          <w:szCs w:val="24"/>
        </w:rPr>
      </w:pPr>
    </w:p>
    <w:p w:rsidR="00DD59A6" w:rsidRDefault="00DD59A6" w:rsidP="00351EA4">
      <w:pPr>
        <w:spacing w:after="0" w:line="240" w:lineRule="auto"/>
        <w:jc w:val="both"/>
        <w:rPr>
          <w:rFonts w:ascii="Times New Roman" w:hAnsi="Times New Roman" w:cs="Times New Roman"/>
          <w:sz w:val="24"/>
          <w:szCs w:val="24"/>
        </w:rPr>
      </w:pPr>
    </w:p>
    <w:p w:rsidR="00DD59A6" w:rsidRDefault="00DD59A6" w:rsidP="00351EA4">
      <w:pPr>
        <w:spacing w:after="0" w:line="240" w:lineRule="auto"/>
        <w:jc w:val="both"/>
        <w:rPr>
          <w:rFonts w:ascii="Times New Roman" w:hAnsi="Times New Roman" w:cs="Times New Roman"/>
          <w:sz w:val="24"/>
          <w:szCs w:val="24"/>
        </w:rPr>
      </w:pPr>
    </w:p>
    <w:p w:rsidR="001E68FB" w:rsidRPr="00351EA4" w:rsidRDefault="001E68FB" w:rsidP="00351EA4">
      <w:pPr>
        <w:spacing w:after="0" w:line="240" w:lineRule="auto"/>
        <w:jc w:val="both"/>
        <w:rPr>
          <w:rFonts w:ascii="Times New Roman" w:hAnsi="Times New Roman" w:cs="Times New Roman"/>
          <w:sz w:val="24"/>
          <w:szCs w:val="24"/>
        </w:rPr>
      </w:pPr>
      <w:r w:rsidRPr="00351EA4">
        <w:rPr>
          <w:rFonts w:ascii="Times New Roman" w:hAnsi="Times New Roman" w:cs="Times New Roman"/>
          <w:sz w:val="24"/>
          <w:szCs w:val="24"/>
        </w:rPr>
        <w:t>A határozati javaslat a törvényességi</w:t>
      </w:r>
    </w:p>
    <w:p w:rsidR="001E68FB" w:rsidRPr="00351EA4" w:rsidRDefault="001E68FB" w:rsidP="00351EA4">
      <w:pPr>
        <w:spacing w:after="0" w:line="240" w:lineRule="auto"/>
        <w:jc w:val="both"/>
        <w:rPr>
          <w:rFonts w:ascii="Times New Roman" w:hAnsi="Times New Roman" w:cs="Times New Roman"/>
          <w:sz w:val="24"/>
          <w:szCs w:val="24"/>
        </w:rPr>
      </w:pPr>
      <w:r w:rsidRPr="00351EA4">
        <w:rPr>
          <w:rFonts w:ascii="Times New Roman" w:hAnsi="Times New Roman" w:cs="Times New Roman"/>
          <w:sz w:val="24"/>
          <w:szCs w:val="24"/>
        </w:rPr>
        <w:t>előírásnak megfelel.</w:t>
      </w:r>
    </w:p>
    <w:p w:rsidR="001E68FB" w:rsidRPr="00351EA4" w:rsidRDefault="001E68FB" w:rsidP="00351EA4">
      <w:pPr>
        <w:spacing w:after="0" w:line="240" w:lineRule="auto"/>
        <w:jc w:val="both"/>
        <w:rPr>
          <w:rFonts w:ascii="Times New Roman" w:hAnsi="Times New Roman" w:cs="Times New Roman"/>
          <w:sz w:val="24"/>
          <w:szCs w:val="24"/>
        </w:rPr>
      </w:pPr>
      <w:r w:rsidRPr="00351EA4">
        <w:rPr>
          <w:rFonts w:ascii="Times New Roman" w:hAnsi="Times New Roman" w:cs="Times New Roman"/>
          <w:sz w:val="24"/>
          <w:szCs w:val="24"/>
        </w:rPr>
        <w:t xml:space="preserve">                                         </w:t>
      </w:r>
    </w:p>
    <w:p w:rsidR="001E68FB" w:rsidRPr="00351EA4" w:rsidRDefault="001E68FB" w:rsidP="00351EA4">
      <w:pPr>
        <w:spacing w:after="0" w:line="240" w:lineRule="auto"/>
        <w:jc w:val="both"/>
        <w:rPr>
          <w:rFonts w:ascii="Times New Roman" w:hAnsi="Times New Roman" w:cs="Times New Roman"/>
          <w:sz w:val="24"/>
          <w:szCs w:val="24"/>
        </w:rPr>
      </w:pPr>
      <w:r w:rsidRPr="00351EA4">
        <w:rPr>
          <w:rFonts w:ascii="Times New Roman" w:hAnsi="Times New Roman" w:cs="Times New Roman"/>
          <w:sz w:val="24"/>
          <w:szCs w:val="24"/>
        </w:rPr>
        <w:t xml:space="preserve">                                </w:t>
      </w:r>
      <w:r w:rsidRPr="00351EA4">
        <w:rPr>
          <w:rFonts w:ascii="Times New Roman" w:hAnsi="Times New Roman" w:cs="Times New Roman"/>
          <w:sz w:val="24"/>
          <w:szCs w:val="24"/>
        </w:rPr>
        <w:tab/>
      </w:r>
      <w:r w:rsidRPr="00351EA4">
        <w:rPr>
          <w:rFonts w:ascii="Times New Roman" w:hAnsi="Times New Roman" w:cs="Times New Roman"/>
          <w:sz w:val="24"/>
          <w:szCs w:val="24"/>
        </w:rPr>
        <w:tab/>
      </w:r>
      <w:r w:rsidRPr="00351EA4">
        <w:rPr>
          <w:rFonts w:ascii="Times New Roman" w:hAnsi="Times New Roman" w:cs="Times New Roman"/>
          <w:sz w:val="24"/>
          <w:szCs w:val="24"/>
        </w:rPr>
        <w:tab/>
      </w:r>
      <w:r w:rsidRPr="00351EA4">
        <w:rPr>
          <w:rFonts w:ascii="Times New Roman" w:hAnsi="Times New Roman" w:cs="Times New Roman"/>
          <w:sz w:val="24"/>
          <w:szCs w:val="24"/>
        </w:rPr>
        <w:tab/>
      </w:r>
      <w:r w:rsidRPr="00351EA4">
        <w:rPr>
          <w:rFonts w:ascii="Times New Roman" w:hAnsi="Times New Roman" w:cs="Times New Roman"/>
          <w:sz w:val="24"/>
          <w:szCs w:val="24"/>
        </w:rPr>
        <w:tab/>
        <w:t xml:space="preserve">    </w:t>
      </w:r>
      <w:r w:rsidRPr="00351EA4">
        <w:rPr>
          <w:rFonts w:ascii="Times New Roman" w:hAnsi="Times New Roman" w:cs="Times New Roman"/>
          <w:sz w:val="24"/>
          <w:szCs w:val="24"/>
        </w:rPr>
        <w:tab/>
        <w:t xml:space="preserve">     Dr. Simon Beáta</w:t>
      </w:r>
    </w:p>
    <w:p w:rsidR="001E68FB" w:rsidRPr="00351EA4" w:rsidRDefault="001E68FB" w:rsidP="00351EA4">
      <w:pPr>
        <w:spacing w:after="0" w:line="240" w:lineRule="auto"/>
        <w:jc w:val="both"/>
        <w:rPr>
          <w:rFonts w:ascii="Times New Roman" w:hAnsi="Times New Roman" w:cs="Times New Roman"/>
          <w:sz w:val="24"/>
          <w:szCs w:val="24"/>
        </w:rPr>
      </w:pPr>
      <w:r w:rsidRPr="00351EA4">
        <w:rPr>
          <w:rFonts w:ascii="Times New Roman" w:hAnsi="Times New Roman" w:cs="Times New Roman"/>
          <w:sz w:val="24"/>
          <w:szCs w:val="24"/>
        </w:rPr>
        <w:t xml:space="preserve">                                       </w:t>
      </w:r>
      <w:r w:rsidRPr="00351EA4">
        <w:rPr>
          <w:rFonts w:ascii="Times New Roman" w:hAnsi="Times New Roman" w:cs="Times New Roman"/>
          <w:sz w:val="24"/>
          <w:szCs w:val="24"/>
        </w:rPr>
        <w:tab/>
      </w:r>
      <w:r w:rsidRPr="00351EA4">
        <w:rPr>
          <w:rFonts w:ascii="Times New Roman" w:hAnsi="Times New Roman" w:cs="Times New Roman"/>
          <w:sz w:val="24"/>
          <w:szCs w:val="24"/>
        </w:rPr>
        <w:tab/>
      </w:r>
      <w:r w:rsidRPr="00351EA4">
        <w:rPr>
          <w:rFonts w:ascii="Times New Roman" w:hAnsi="Times New Roman" w:cs="Times New Roman"/>
          <w:sz w:val="24"/>
          <w:szCs w:val="24"/>
        </w:rPr>
        <w:tab/>
        <w:t xml:space="preserve">        </w:t>
      </w:r>
      <w:bookmarkStart w:id="0" w:name="_GoBack"/>
      <w:bookmarkEnd w:id="0"/>
      <w:r w:rsidRPr="00351EA4">
        <w:rPr>
          <w:rFonts w:ascii="Times New Roman" w:hAnsi="Times New Roman" w:cs="Times New Roman"/>
          <w:sz w:val="24"/>
          <w:szCs w:val="24"/>
        </w:rPr>
        <w:t xml:space="preserve">                       jegyző</w:t>
      </w:r>
    </w:p>
    <w:sectPr w:rsidR="001E68FB" w:rsidRPr="00351EA4" w:rsidSect="007B7437">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68FB" w:rsidRDefault="001E68FB" w:rsidP="002C67C0">
      <w:pPr>
        <w:spacing w:after="0" w:line="240" w:lineRule="auto"/>
      </w:pPr>
      <w:r>
        <w:separator/>
      </w:r>
    </w:p>
  </w:endnote>
  <w:endnote w:type="continuationSeparator" w:id="1">
    <w:p w:rsidR="001E68FB" w:rsidRDefault="001E68FB" w:rsidP="002C67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8FB" w:rsidRDefault="00F26CB2">
    <w:pPr>
      <w:pStyle w:val="llb"/>
    </w:pPr>
    <w:r>
      <w:rPr>
        <w:noProof/>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5" o:spid="_x0000_i1026" type="#_x0000_t75" style="width:453.75pt;height:78.75pt;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68FB" w:rsidRDefault="001E68FB" w:rsidP="002C67C0">
      <w:pPr>
        <w:spacing w:after="0" w:line="240" w:lineRule="auto"/>
      </w:pPr>
      <w:r>
        <w:separator/>
      </w:r>
    </w:p>
  </w:footnote>
  <w:footnote w:type="continuationSeparator" w:id="1">
    <w:p w:rsidR="001E68FB" w:rsidRDefault="001E68FB" w:rsidP="002C67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8FB" w:rsidRDefault="00EC6E2E">
    <w:pPr>
      <w:pStyle w:val="lfej"/>
    </w:pPr>
    <w:r>
      <w:rPr>
        <w:noProof/>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4" o:spid="_x0000_i1025" type="#_x0000_t75" style="width:453.75pt;height:78.75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24B35"/>
    <w:multiLevelType w:val="hybridMultilevel"/>
    <w:tmpl w:val="FF8AE6F0"/>
    <w:lvl w:ilvl="0" w:tplc="F2F07F7A">
      <w:start w:val="1"/>
      <w:numFmt w:val="lowerLetter"/>
      <w:lvlText w:val="%1)"/>
      <w:lvlJc w:val="left"/>
      <w:pPr>
        <w:ind w:left="2985" w:hanging="360"/>
      </w:pPr>
      <w:rPr>
        <w:rFonts w:hint="default"/>
      </w:rPr>
    </w:lvl>
    <w:lvl w:ilvl="1" w:tplc="040E0019" w:tentative="1">
      <w:start w:val="1"/>
      <w:numFmt w:val="lowerLetter"/>
      <w:lvlText w:val="%2."/>
      <w:lvlJc w:val="left"/>
      <w:pPr>
        <w:ind w:left="3705" w:hanging="360"/>
      </w:pPr>
    </w:lvl>
    <w:lvl w:ilvl="2" w:tplc="040E001B" w:tentative="1">
      <w:start w:val="1"/>
      <w:numFmt w:val="lowerRoman"/>
      <w:lvlText w:val="%3."/>
      <w:lvlJc w:val="right"/>
      <w:pPr>
        <w:ind w:left="4425" w:hanging="180"/>
      </w:pPr>
    </w:lvl>
    <w:lvl w:ilvl="3" w:tplc="040E000F" w:tentative="1">
      <w:start w:val="1"/>
      <w:numFmt w:val="decimal"/>
      <w:lvlText w:val="%4."/>
      <w:lvlJc w:val="left"/>
      <w:pPr>
        <w:ind w:left="5145" w:hanging="360"/>
      </w:pPr>
    </w:lvl>
    <w:lvl w:ilvl="4" w:tplc="040E0019" w:tentative="1">
      <w:start w:val="1"/>
      <w:numFmt w:val="lowerLetter"/>
      <w:lvlText w:val="%5."/>
      <w:lvlJc w:val="left"/>
      <w:pPr>
        <w:ind w:left="5865" w:hanging="360"/>
      </w:pPr>
    </w:lvl>
    <w:lvl w:ilvl="5" w:tplc="040E001B" w:tentative="1">
      <w:start w:val="1"/>
      <w:numFmt w:val="lowerRoman"/>
      <w:lvlText w:val="%6."/>
      <w:lvlJc w:val="right"/>
      <w:pPr>
        <w:ind w:left="6585" w:hanging="180"/>
      </w:pPr>
    </w:lvl>
    <w:lvl w:ilvl="6" w:tplc="040E000F" w:tentative="1">
      <w:start w:val="1"/>
      <w:numFmt w:val="decimal"/>
      <w:lvlText w:val="%7."/>
      <w:lvlJc w:val="left"/>
      <w:pPr>
        <w:ind w:left="7305" w:hanging="360"/>
      </w:pPr>
    </w:lvl>
    <w:lvl w:ilvl="7" w:tplc="040E0019" w:tentative="1">
      <w:start w:val="1"/>
      <w:numFmt w:val="lowerLetter"/>
      <w:lvlText w:val="%8."/>
      <w:lvlJc w:val="left"/>
      <w:pPr>
        <w:ind w:left="8025" w:hanging="360"/>
      </w:pPr>
    </w:lvl>
    <w:lvl w:ilvl="8" w:tplc="040E001B" w:tentative="1">
      <w:start w:val="1"/>
      <w:numFmt w:val="lowerRoman"/>
      <w:lvlText w:val="%9."/>
      <w:lvlJc w:val="right"/>
      <w:pPr>
        <w:ind w:left="8745" w:hanging="180"/>
      </w:pPr>
    </w:lvl>
  </w:abstractNum>
  <w:abstractNum w:abstractNumId="1">
    <w:nsid w:val="0DFD64AC"/>
    <w:multiLevelType w:val="hybridMultilevel"/>
    <w:tmpl w:val="CA9EC03A"/>
    <w:lvl w:ilvl="0" w:tplc="A76A1E4E">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
    <w:nsid w:val="0F8751BD"/>
    <w:multiLevelType w:val="hybridMultilevel"/>
    <w:tmpl w:val="FC3E7E4E"/>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
    <w:nsid w:val="15150BB9"/>
    <w:multiLevelType w:val="hybridMultilevel"/>
    <w:tmpl w:val="C3F8B8A8"/>
    <w:lvl w:ilvl="0" w:tplc="040E000F">
      <w:start w:val="1"/>
      <w:numFmt w:val="decimal"/>
      <w:lvlText w:val="%1."/>
      <w:lvlJc w:val="left"/>
      <w:pPr>
        <w:tabs>
          <w:tab w:val="num" w:pos="1430"/>
        </w:tabs>
        <w:ind w:left="1430" w:hanging="360"/>
      </w:pPr>
    </w:lvl>
    <w:lvl w:ilvl="1" w:tplc="040E0019">
      <w:start w:val="1"/>
      <w:numFmt w:val="lowerLetter"/>
      <w:lvlText w:val="%2."/>
      <w:lvlJc w:val="left"/>
      <w:pPr>
        <w:tabs>
          <w:tab w:val="num" w:pos="2150"/>
        </w:tabs>
        <w:ind w:left="2150" w:hanging="360"/>
      </w:pPr>
    </w:lvl>
    <w:lvl w:ilvl="2" w:tplc="040E001B">
      <w:start w:val="1"/>
      <w:numFmt w:val="lowerRoman"/>
      <w:lvlText w:val="%3."/>
      <w:lvlJc w:val="right"/>
      <w:pPr>
        <w:tabs>
          <w:tab w:val="num" w:pos="2870"/>
        </w:tabs>
        <w:ind w:left="2870" w:hanging="180"/>
      </w:pPr>
    </w:lvl>
    <w:lvl w:ilvl="3" w:tplc="040E000F">
      <w:start w:val="1"/>
      <w:numFmt w:val="decimal"/>
      <w:lvlText w:val="%4."/>
      <w:lvlJc w:val="left"/>
      <w:pPr>
        <w:tabs>
          <w:tab w:val="num" w:pos="3590"/>
        </w:tabs>
        <w:ind w:left="3590" w:hanging="360"/>
      </w:pPr>
    </w:lvl>
    <w:lvl w:ilvl="4" w:tplc="040E0019">
      <w:start w:val="1"/>
      <w:numFmt w:val="lowerLetter"/>
      <w:lvlText w:val="%5."/>
      <w:lvlJc w:val="left"/>
      <w:pPr>
        <w:tabs>
          <w:tab w:val="num" w:pos="4310"/>
        </w:tabs>
        <w:ind w:left="4310" w:hanging="360"/>
      </w:pPr>
    </w:lvl>
    <w:lvl w:ilvl="5" w:tplc="040E001B">
      <w:start w:val="1"/>
      <w:numFmt w:val="lowerRoman"/>
      <w:lvlText w:val="%6."/>
      <w:lvlJc w:val="right"/>
      <w:pPr>
        <w:tabs>
          <w:tab w:val="num" w:pos="5030"/>
        </w:tabs>
        <w:ind w:left="5030" w:hanging="180"/>
      </w:pPr>
    </w:lvl>
    <w:lvl w:ilvl="6" w:tplc="040E000F">
      <w:start w:val="1"/>
      <w:numFmt w:val="decimal"/>
      <w:lvlText w:val="%7."/>
      <w:lvlJc w:val="left"/>
      <w:pPr>
        <w:tabs>
          <w:tab w:val="num" w:pos="5750"/>
        </w:tabs>
        <w:ind w:left="5750" w:hanging="360"/>
      </w:pPr>
    </w:lvl>
    <w:lvl w:ilvl="7" w:tplc="040E0019">
      <w:start w:val="1"/>
      <w:numFmt w:val="lowerLetter"/>
      <w:lvlText w:val="%8."/>
      <w:lvlJc w:val="left"/>
      <w:pPr>
        <w:tabs>
          <w:tab w:val="num" w:pos="6470"/>
        </w:tabs>
        <w:ind w:left="6470" w:hanging="360"/>
      </w:pPr>
    </w:lvl>
    <w:lvl w:ilvl="8" w:tplc="040E001B">
      <w:start w:val="1"/>
      <w:numFmt w:val="lowerRoman"/>
      <w:lvlText w:val="%9."/>
      <w:lvlJc w:val="right"/>
      <w:pPr>
        <w:tabs>
          <w:tab w:val="num" w:pos="7190"/>
        </w:tabs>
        <w:ind w:left="7190" w:hanging="180"/>
      </w:pPr>
    </w:lvl>
  </w:abstractNum>
  <w:abstractNum w:abstractNumId="4">
    <w:nsid w:val="264E40C5"/>
    <w:multiLevelType w:val="hybridMultilevel"/>
    <w:tmpl w:val="5E044FBA"/>
    <w:lvl w:ilvl="0" w:tplc="12244ECC">
      <w:start w:val="1"/>
      <w:numFmt w:val="lowerLetter"/>
      <w:lvlText w:val="%1)"/>
      <w:lvlJc w:val="left"/>
      <w:pPr>
        <w:ind w:left="1636" w:hanging="360"/>
      </w:pPr>
      <w:rPr>
        <w:rFonts w:hint="default"/>
      </w:r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5">
    <w:nsid w:val="298176AF"/>
    <w:multiLevelType w:val="hybridMultilevel"/>
    <w:tmpl w:val="0986B146"/>
    <w:lvl w:ilvl="0" w:tplc="4D60B1FC">
      <w:start w:val="1"/>
      <w:numFmt w:val="lowerLetter"/>
      <w:lvlText w:val="%1)"/>
      <w:lvlJc w:val="left"/>
      <w:pPr>
        <w:ind w:left="2625" w:hanging="360"/>
      </w:pPr>
      <w:rPr>
        <w:rFonts w:ascii="Times New Roman" w:eastAsia="Calibri" w:hAnsi="Times New Roman" w:cs="Times New Roman"/>
      </w:rPr>
    </w:lvl>
    <w:lvl w:ilvl="1" w:tplc="040E0003">
      <w:start w:val="1"/>
      <w:numFmt w:val="bullet"/>
      <w:lvlText w:val="o"/>
      <w:lvlJc w:val="left"/>
      <w:pPr>
        <w:ind w:left="3345" w:hanging="360"/>
      </w:pPr>
      <w:rPr>
        <w:rFonts w:ascii="Courier New" w:hAnsi="Courier New" w:cs="Courier New" w:hint="default"/>
      </w:rPr>
    </w:lvl>
    <w:lvl w:ilvl="2" w:tplc="040E0005">
      <w:start w:val="1"/>
      <w:numFmt w:val="bullet"/>
      <w:lvlText w:val=""/>
      <w:lvlJc w:val="left"/>
      <w:pPr>
        <w:ind w:left="4065" w:hanging="360"/>
      </w:pPr>
      <w:rPr>
        <w:rFonts w:ascii="Wingdings" w:hAnsi="Wingdings" w:cs="Wingdings" w:hint="default"/>
      </w:rPr>
    </w:lvl>
    <w:lvl w:ilvl="3" w:tplc="040E0001">
      <w:start w:val="1"/>
      <w:numFmt w:val="bullet"/>
      <w:lvlText w:val=""/>
      <w:lvlJc w:val="left"/>
      <w:pPr>
        <w:ind w:left="4785" w:hanging="360"/>
      </w:pPr>
      <w:rPr>
        <w:rFonts w:ascii="Symbol" w:hAnsi="Symbol" w:cs="Symbol" w:hint="default"/>
      </w:rPr>
    </w:lvl>
    <w:lvl w:ilvl="4" w:tplc="040E0003">
      <w:start w:val="1"/>
      <w:numFmt w:val="bullet"/>
      <w:lvlText w:val="o"/>
      <w:lvlJc w:val="left"/>
      <w:pPr>
        <w:ind w:left="5505" w:hanging="360"/>
      </w:pPr>
      <w:rPr>
        <w:rFonts w:ascii="Courier New" w:hAnsi="Courier New" w:cs="Courier New" w:hint="default"/>
      </w:rPr>
    </w:lvl>
    <w:lvl w:ilvl="5" w:tplc="040E0005">
      <w:start w:val="1"/>
      <w:numFmt w:val="bullet"/>
      <w:lvlText w:val=""/>
      <w:lvlJc w:val="left"/>
      <w:pPr>
        <w:ind w:left="6225" w:hanging="360"/>
      </w:pPr>
      <w:rPr>
        <w:rFonts w:ascii="Wingdings" w:hAnsi="Wingdings" w:cs="Wingdings" w:hint="default"/>
      </w:rPr>
    </w:lvl>
    <w:lvl w:ilvl="6" w:tplc="040E0001">
      <w:start w:val="1"/>
      <w:numFmt w:val="bullet"/>
      <w:lvlText w:val=""/>
      <w:lvlJc w:val="left"/>
      <w:pPr>
        <w:ind w:left="6945" w:hanging="360"/>
      </w:pPr>
      <w:rPr>
        <w:rFonts w:ascii="Symbol" w:hAnsi="Symbol" w:cs="Symbol" w:hint="default"/>
      </w:rPr>
    </w:lvl>
    <w:lvl w:ilvl="7" w:tplc="040E0003">
      <w:start w:val="1"/>
      <w:numFmt w:val="bullet"/>
      <w:lvlText w:val="o"/>
      <w:lvlJc w:val="left"/>
      <w:pPr>
        <w:ind w:left="7665" w:hanging="360"/>
      </w:pPr>
      <w:rPr>
        <w:rFonts w:ascii="Courier New" w:hAnsi="Courier New" w:cs="Courier New" w:hint="default"/>
      </w:rPr>
    </w:lvl>
    <w:lvl w:ilvl="8" w:tplc="040E0005">
      <w:start w:val="1"/>
      <w:numFmt w:val="bullet"/>
      <w:lvlText w:val=""/>
      <w:lvlJc w:val="left"/>
      <w:pPr>
        <w:ind w:left="8385" w:hanging="360"/>
      </w:pPr>
      <w:rPr>
        <w:rFonts w:ascii="Wingdings" w:hAnsi="Wingdings" w:cs="Wingdings" w:hint="default"/>
      </w:rPr>
    </w:lvl>
  </w:abstractNum>
  <w:abstractNum w:abstractNumId="6">
    <w:nsid w:val="3A297B6F"/>
    <w:multiLevelType w:val="hybridMultilevel"/>
    <w:tmpl w:val="B0040736"/>
    <w:lvl w:ilvl="0" w:tplc="AF10AB72">
      <w:start w:val="1"/>
      <w:numFmt w:val="bullet"/>
      <w:lvlText w:val="-"/>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3F137D47"/>
    <w:multiLevelType w:val="hybridMultilevel"/>
    <w:tmpl w:val="BD841DA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3FC52FF9"/>
    <w:multiLevelType w:val="hybridMultilevel"/>
    <w:tmpl w:val="0FF68F4C"/>
    <w:lvl w:ilvl="0" w:tplc="DAB865F0">
      <w:start w:val="1"/>
      <w:numFmt w:val="decimal"/>
      <w:lvlText w:val="%1."/>
      <w:lvlJc w:val="left"/>
      <w:pPr>
        <w:ind w:left="76" w:hanging="360"/>
      </w:pPr>
      <w:rPr>
        <w:rFonts w:hint="default"/>
      </w:rPr>
    </w:lvl>
    <w:lvl w:ilvl="1" w:tplc="040E0019" w:tentative="1">
      <w:start w:val="1"/>
      <w:numFmt w:val="lowerLetter"/>
      <w:lvlText w:val="%2."/>
      <w:lvlJc w:val="left"/>
      <w:pPr>
        <w:ind w:left="796" w:hanging="360"/>
      </w:pPr>
    </w:lvl>
    <w:lvl w:ilvl="2" w:tplc="040E001B" w:tentative="1">
      <w:start w:val="1"/>
      <w:numFmt w:val="lowerRoman"/>
      <w:lvlText w:val="%3."/>
      <w:lvlJc w:val="right"/>
      <w:pPr>
        <w:ind w:left="1516" w:hanging="180"/>
      </w:pPr>
    </w:lvl>
    <w:lvl w:ilvl="3" w:tplc="040E000F" w:tentative="1">
      <w:start w:val="1"/>
      <w:numFmt w:val="decimal"/>
      <w:lvlText w:val="%4."/>
      <w:lvlJc w:val="left"/>
      <w:pPr>
        <w:ind w:left="2236" w:hanging="360"/>
      </w:pPr>
    </w:lvl>
    <w:lvl w:ilvl="4" w:tplc="040E0019" w:tentative="1">
      <w:start w:val="1"/>
      <w:numFmt w:val="lowerLetter"/>
      <w:lvlText w:val="%5."/>
      <w:lvlJc w:val="left"/>
      <w:pPr>
        <w:ind w:left="2956" w:hanging="360"/>
      </w:pPr>
    </w:lvl>
    <w:lvl w:ilvl="5" w:tplc="040E001B" w:tentative="1">
      <w:start w:val="1"/>
      <w:numFmt w:val="lowerRoman"/>
      <w:lvlText w:val="%6."/>
      <w:lvlJc w:val="right"/>
      <w:pPr>
        <w:ind w:left="3676" w:hanging="180"/>
      </w:pPr>
    </w:lvl>
    <w:lvl w:ilvl="6" w:tplc="040E000F" w:tentative="1">
      <w:start w:val="1"/>
      <w:numFmt w:val="decimal"/>
      <w:lvlText w:val="%7."/>
      <w:lvlJc w:val="left"/>
      <w:pPr>
        <w:ind w:left="4396" w:hanging="360"/>
      </w:pPr>
    </w:lvl>
    <w:lvl w:ilvl="7" w:tplc="040E0019" w:tentative="1">
      <w:start w:val="1"/>
      <w:numFmt w:val="lowerLetter"/>
      <w:lvlText w:val="%8."/>
      <w:lvlJc w:val="left"/>
      <w:pPr>
        <w:ind w:left="5116" w:hanging="360"/>
      </w:pPr>
    </w:lvl>
    <w:lvl w:ilvl="8" w:tplc="040E001B" w:tentative="1">
      <w:start w:val="1"/>
      <w:numFmt w:val="lowerRoman"/>
      <w:lvlText w:val="%9."/>
      <w:lvlJc w:val="right"/>
      <w:pPr>
        <w:ind w:left="5836" w:hanging="180"/>
      </w:pPr>
    </w:lvl>
  </w:abstractNum>
  <w:abstractNum w:abstractNumId="9">
    <w:nsid w:val="480778C5"/>
    <w:multiLevelType w:val="hybridMultilevel"/>
    <w:tmpl w:val="E140EF3A"/>
    <w:lvl w:ilvl="0" w:tplc="A76A1E4E">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0">
    <w:nsid w:val="4E9F5DD1"/>
    <w:multiLevelType w:val="hybridMultilevel"/>
    <w:tmpl w:val="C43E03B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57355FE6"/>
    <w:multiLevelType w:val="multilevel"/>
    <w:tmpl w:val="E0A48AF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numFmt w:val="bullet"/>
      <w:lvlText w:val="-"/>
      <w:lvlJc w:val="left"/>
      <w:pPr>
        <w:ind w:left="1728" w:hanging="648"/>
      </w:pPr>
      <w:rPr>
        <w:rFonts w:ascii="Times New Roman" w:eastAsia="Times New Roman" w:hAnsi="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79D7A24"/>
    <w:multiLevelType w:val="hybridMultilevel"/>
    <w:tmpl w:val="C91A8268"/>
    <w:lvl w:ilvl="0" w:tplc="A76A1E4E">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3">
    <w:nsid w:val="5C88090B"/>
    <w:multiLevelType w:val="hybridMultilevel"/>
    <w:tmpl w:val="2DFA1B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5"/>
  </w:num>
  <w:num w:numId="2">
    <w:abstractNumId w:val="3"/>
  </w:num>
  <w:num w:numId="3">
    <w:abstractNumId w:val="9"/>
  </w:num>
  <w:num w:numId="4">
    <w:abstractNumId w:val="11"/>
  </w:num>
  <w:num w:numId="5">
    <w:abstractNumId w:val="1"/>
  </w:num>
  <w:num w:numId="6">
    <w:abstractNumId w:val="12"/>
  </w:num>
  <w:num w:numId="7">
    <w:abstractNumId w:val="8"/>
  </w:num>
  <w:num w:numId="8">
    <w:abstractNumId w:val="6"/>
  </w:num>
  <w:num w:numId="9">
    <w:abstractNumId w:val="7"/>
  </w:num>
  <w:num w:numId="10">
    <w:abstractNumId w:val="13"/>
  </w:num>
  <w:num w:numId="11">
    <w:abstractNumId w:val="0"/>
  </w:num>
  <w:num w:numId="12">
    <w:abstractNumId w:val="4"/>
  </w:num>
  <w:num w:numId="13">
    <w:abstractNumId w:val="10"/>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hdrShapeDefaults>
    <o:shapedefaults v:ext="edit" spidmax="16387"/>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67C0"/>
    <w:rsid w:val="00036DD2"/>
    <w:rsid w:val="000D3BD3"/>
    <w:rsid w:val="000E3840"/>
    <w:rsid w:val="001B3755"/>
    <w:rsid w:val="001C5A2C"/>
    <w:rsid w:val="001E0088"/>
    <w:rsid w:val="001E68FB"/>
    <w:rsid w:val="0022189F"/>
    <w:rsid w:val="00240547"/>
    <w:rsid w:val="002B2100"/>
    <w:rsid w:val="002C67C0"/>
    <w:rsid w:val="00310039"/>
    <w:rsid w:val="003217E1"/>
    <w:rsid w:val="00324A26"/>
    <w:rsid w:val="003372DB"/>
    <w:rsid w:val="00351EA4"/>
    <w:rsid w:val="00371127"/>
    <w:rsid w:val="003810C8"/>
    <w:rsid w:val="003B2B7F"/>
    <w:rsid w:val="00400319"/>
    <w:rsid w:val="00477288"/>
    <w:rsid w:val="004866A9"/>
    <w:rsid w:val="004D39D8"/>
    <w:rsid w:val="004E4EAE"/>
    <w:rsid w:val="0056131A"/>
    <w:rsid w:val="00586115"/>
    <w:rsid w:val="006660BE"/>
    <w:rsid w:val="00691B3F"/>
    <w:rsid w:val="006C12B1"/>
    <w:rsid w:val="00710588"/>
    <w:rsid w:val="0072642C"/>
    <w:rsid w:val="00732435"/>
    <w:rsid w:val="00776047"/>
    <w:rsid w:val="007B7437"/>
    <w:rsid w:val="007C7570"/>
    <w:rsid w:val="00800F40"/>
    <w:rsid w:val="008128EC"/>
    <w:rsid w:val="008A784A"/>
    <w:rsid w:val="008B24EC"/>
    <w:rsid w:val="008C09DA"/>
    <w:rsid w:val="00902AA7"/>
    <w:rsid w:val="00933EFF"/>
    <w:rsid w:val="009811C8"/>
    <w:rsid w:val="00A711B2"/>
    <w:rsid w:val="00A92E41"/>
    <w:rsid w:val="00AB0B60"/>
    <w:rsid w:val="00AC6BFD"/>
    <w:rsid w:val="00AE4633"/>
    <w:rsid w:val="00B024C0"/>
    <w:rsid w:val="00B3343A"/>
    <w:rsid w:val="00B34B4E"/>
    <w:rsid w:val="00BD6046"/>
    <w:rsid w:val="00C26AC4"/>
    <w:rsid w:val="00C338BE"/>
    <w:rsid w:val="00C6181C"/>
    <w:rsid w:val="00D02FC3"/>
    <w:rsid w:val="00D360E9"/>
    <w:rsid w:val="00D55CA7"/>
    <w:rsid w:val="00D77AED"/>
    <w:rsid w:val="00D96A04"/>
    <w:rsid w:val="00DD59A6"/>
    <w:rsid w:val="00DD777A"/>
    <w:rsid w:val="00E172E5"/>
    <w:rsid w:val="00E353F9"/>
    <w:rsid w:val="00E83021"/>
    <w:rsid w:val="00EA345D"/>
    <w:rsid w:val="00EC6E2E"/>
    <w:rsid w:val="00F1508C"/>
    <w:rsid w:val="00F26CB2"/>
    <w:rsid w:val="00F44617"/>
    <w:rsid w:val="00F63E93"/>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128EC"/>
    <w:pPr>
      <w:spacing w:after="200" w:line="276" w:lineRule="auto"/>
    </w:pPr>
    <w:rPr>
      <w:rFonts w:cs="Calibri"/>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style>
  <w:style w:type="paragraph" w:styleId="llb">
    <w:name w:val="footer"/>
    <w:basedOn w:val="Norml"/>
    <w:link w:val="llbChar"/>
    <w:uiPriority w:val="99"/>
    <w:rsid w:val="002C67C0"/>
    <w:pPr>
      <w:tabs>
        <w:tab w:val="center" w:pos="4536"/>
        <w:tab w:val="right" w:pos="9072"/>
      </w:tabs>
      <w:spacing w:after="0" w:line="240" w:lineRule="auto"/>
    </w:pPr>
  </w:style>
  <w:style w:type="character" w:customStyle="1" w:styleId="llbChar">
    <w:name w:val="Élőláb Char"/>
    <w:basedOn w:val="Bekezdsalapbettpusa"/>
    <w:link w:val="llb"/>
    <w:uiPriority w:val="99"/>
    <w:locked/>
    <w:rsid w:val="002C67C0"/>
  </w:style>
  <w:style w:type="paragraph" w:styleId="Buborkszveg">
    <w:name w:val="Balloon Text"/>
    <w:basedOn w:val="Norml"/>
    <w:link w:val="BuborkszvegChar"/>
    <w:uiPriority w:val="99"/>
    <w:semiHidden/>
    <w:rsid w:val="002C67C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2C67C0"/>
    <w:rPr>
      <w:rFonts w:ascii="Tahoma" w:hAnsi="Tahoma" w:cs="Tahoma"/>
      <w:sz w:val="16"/>
      <w:szCs w:val="16"/>
    </w:rPr>
  </w:style>
  <w:style w:type="paragraph" w:styleId="Nincstrkz">
    <w:name w:val="No Spacing"/>
    <w:uiPriority w:val="99"/>
    <w:qFormat/>
    <w:rsid w:val="00400319"/>
    <w:rPr>
      <w:rFonts w:cs="Calibri"/>
      <w:lang w:eastAsia="en-US"/>
    </w:rPr>
  </w:style>
  <w:style w:type="paragraph" w:styleId="Listaszerbekezds">
    <w:name w:val="List Paragraph"/>
    <w:basedOn w:val="Norml"/>
    <w:uiPriority w:val="34"/>
    <w:qFormat/>
    <w:rsid w:val="00DD59A6"/>
    <w:pPr>
      <w:ind w:left="708"/>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9</Pages>
  <Words>2586</Words>
  <Characters>17847</Characters>
  <Application>Microsoft Office Word</Application>
  <DocSecurity>0</DocSecurity>
  <Lines>148</Lines>
  <Paragraphs>40</Paragraphs>
  <ScaleCrop>false</ScaleCrop>
  <HeadingPairs>
    <vt:vector size="2" baseType="variant">
      <vt:variant>
        <vt:lpstr>Cím</vt:lpstr>
      </vt:variant>
      <vt:variant>
        <vt:i4>1</vt:i4>
      </vt:variant>
    </vt:vector>
  </HeadingPairs>
  <TitlesOfParts>
    <vt:vector size="1" baseType="lpstr">
      <vt:lpstr>Szám: 1-…</vt:lpstr>
    </vt:vector>
  </TitlesOfParts>
  <Company>Zaleszentgrót Város Önkormányzata</Company>
  <LinksUpToDate>false</LinksUpToDate>
  <CharactersWithSpaces>20393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1-…</dc:title>
  <dc:subject/>
  <dc:creator>Dr_Dézsenyi_Veronika</dc:creator>
  <cp:keywords/>
  <dc:description/>
  <cp:lastModifiedBy>Zgrót PH Titkárság</cp:lastModifiedBy>
  <cp:revision>23</cp:revision>
  <cp:lastPrinted>2015-03-10T07:26:00Z</cp:lastPrinted>
  <dcterms:created xsi:type="dcterms:W3CDTF">2015-03-03T13:03:00Z</dcterms:created>
  <dcterms:modified xsi:type="dcterms:W3CDTF">2015-03-24T13:09:00Z</dcterms:modified>
</cp:coreProperties>
</file>